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318" w:type="dxa"/>
        <w:tblLook w:val="04A0" w:firstRow="1" w:lastRow="0" w:firstColumn="1" w:lastColumn="0" w:noHBand="0" w:noVBand="1"/>
      </w:tblPr>
      <w:tblGrid>
        <w:gridCol w:w="1843"/>
        <w:gridCol w:w="7088"/>
        <w:gridCol w:w="709"/>
      </w:tblGrid>
      <w:tr w:rsidR="001B3E0D" w:rsidRPr="001B3E0D" w:rsidTr="00854CF2">
        <w:tc>
          <w:tcPr>
            <w:tcW w:w="1843" w:type="dxa"/>
          </w:tcPr>
          <w:p w:rsidR="001B3E0D" w:rsidRPr="001B3E0D" w:rsidRDefault="00C949BD" w:rsidP="00012A4A">
            <w:pPr>
              <w:rPr>
                <w:rFonts w:cs="Arial"/>
                <w:b/>
                <w:bCs/>
                <w:sz w:val="22"/>
                <w:szCs w:val="22"/>
              </w:rPr>
            </w:pPr>
            <w:r>
              <w:rPr>
                <w:rFonts w:cs="Arial"/>
                <w:b/>
                <w:bCs/>
                <w:sz w:val="22"/>
                <w:szCs w:val="22"/>
              </w:rPr>
              <w:t>Role</w:t>
            </w:r>
            <w:r w:rsidR="001B3E0D" w:rsidRPr="001B3E0D">
              <w:rPr>
                <w:rFonts w:cs="Arial"/>
                <w:b/>
                <w:bCs/>
                <w:sz w:val="22"/>
                <w:szCs w:val="22"/>
              </w:rPr>
              <w:t xml:space="preserve"> Title</w:t>
            </w:r>
          </w:p>
        </w:tc>
        <w:tc>
          <w:tcPr>
            <w:tcW w:w="7797" w:type="dxa"/>
            <w:gridSpan w:val="2"/>
          </w:tcPr>
          <w:p w:rsidR="001B3E0D" w:rsidRPr="001B3E0D" w:rsidRDefault="00F4013B" w:rsidP="000C16A3">
            <w:pPr>
              <w:rPr>
                <w:rFonts w:cs="Arial"/>
                <w:b/>
                <w:sz w:val="22"/>
                <w:szCs w:val="22"/>
              </w:rPr>
            </w:pPr>
            <w:r>
              <w:rPr>
                <w:rFonts w:cs="Arial"/>
                <w:b/>
                <w:sz w:val="22"/>
                <w:szCs w:val="22"/>
              </w:rPr>
              <w:t>Volunteer</w:t>
            </w:r>
            <w:r w:rsidR="00D017FD">
              <w:rPr>
                <w:rFonts w:cs="Arial"/>
                <w:b/>
                <w:sz w:val="22"/>
                <w:szCs w:val="22"/>
              </w:rPr>
              <w:t xml:space="preserve"> </w:t>
            </w:r>
            <w:r w:rsidR="00B002D6">
              <w:rPr>
                <w:rFonts w:cs="Arial"/>
                <w:b/>
                <w:sz w:val="22"/>
                <w:szCs w:val="22"/>
              </w:rPr>
              <w:t xml:space="preserve">Park Maintenance </w:t>
            </w:r>
          </w:p>
        </w:tc>
      </w:tr>
      <w:tr w:rsidR="001B3E0D" w:rsidRPr="001B3E0D" w:rsidTr="00854CF2">
        <w:tc>
          <w:tcPr>
            <w:tcW w:w="1843" w:type="dxa"/>
          </w:tcPr>
          <w:p w:rsidR="001B3E0D" w:rsidRPr="001B3E0D" w:rsidRDefault="001B3E0D" w:rsidP="00012A4A">
            <w:pPr>
              <w:rPr>
                <w:rFonts w:cs="Arial"/>
                <w:sz w:val="22"/>
                <w:szCs w:val="22"/>
              </w:rPr>
            </w:pPr>
            <w:r w:rsidRPr="001B3E0D">
              <w:rPr>
                <w:rFonts w:cs="Arial"/>
                <w:b/>
                <w:bCs/>
                <w:sz w:val="22"/>
                <w:szCs w:val="22"/>
              </w:rPr>
              <w:t>Department</w:t>
            </w:r>
          </w:p>
        </w:tc>
        <w:tc>
          <w:tcPr>
            <w:tcW w:w="7797" w:type="dxa"/>
            <w:gridSpan w:val="2"/>
          </w:tcPr>
          <w:p w:rsidR="001B3E0D" w:rsidRPr="001B3E0D" w:rsidRDefault="00307B70" w:rsidP="00307B70">
            <w:pPr>
              <w:rPr>
                <w:rFonts w:cs="Arial"/>
                <w:i/>
                <w:sz w:val="22"/>
                <w:szCs w:val="22"/>
              </w:rPr>
            </w:pPr>
            <w:r>
              <w:rPr>
                <w:rFonts w:cs="Arial"/>
                <w:sz w:val="22"/>
                <w:szCs w:val="22"/>
              </w:rPr>
              <w:t>Parks Department &amp; Creative Learning</w:t>
            </w: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Team</w:t>
            </w:r>
          </w:p>
        </w:tc>
        <w:tc>
          <w:tcPr>
            <w:tcW w:w="7797" w:type="dxa"/>
            <w:gridSpan w:val="2"/>
          </w:tcPr>
          <w:p w:rsidR="001B3E0D" w:rsidRPr="001B3E0D" w:rsidRDefault="00307B70" w:rsidP="00012A4A">
            <w:pPr>
              <w:rPr>
                <w:rFonts w:cs="Arial"/>
                <w:i/>
                <w:sz w:val="22"/>
                <w:szCs w:val="22"/>
              </w:rPr>
            </w:pPr>
            <w:r w:rsidRPr="00307B70">
              <w:rPr>
                <w:rFonts w:cs="Arial"/>
                <w:sz w:val="22"/>
                <w:szCs w:val="22"/>
              </w:rPr>
              <w:t xml:space="preserve">Park Manager &amp; John O’Conner </w:t>
            </w: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Responsible To</w:t>
            </w:r>
          </w:p>
        </w:tc>
        <w:tc>
          <w:tcPr>
            <w:tcW w:w="7797" w:type="dxa"/>
            <w:gridSpan w:val="2"/>
          </w:tcPr>
          <w:p w:rsidR="001B3E0D" w:rsidRPr="001B3E0D" w:rsidRDefault="00307B70" w:rsidP="00307B70">
            <w:pPr>
              <w:rPr>
                <w:rFonts w:cs="Arial"/>
                <w:i/>
                <w:sz w:val="22"/>
                <w:szCs w:val="22"/>
              </w:rPr>
            </w:pPr>
            <w:r>
              <w:rPr>
                <w:rFonts w:cs="Arial"/>
                <w:sz w:val="22"/>
                <w:szCs w:val="22"/>
              </w:rPr>
              <w:t>Park Manager &amp; John O’Conner</w:t>
            </w:r>
          </w:p>
        </w:tc>
      </w:tr>
      <w:tr w:rsidR="001B3E0D" w:rsidRPr="001B3E0D" w:rsidTr="00854CF2">
        <w:tc>
          <w:tcPr>
            <w:tcW w:w="1843" w:type="dxa"/>
          </w:tcPr>
          <w:p w:rsidR="001B3E0D" w:rsidRPr="001B3E0D" w:rsidRDefault="001B3E0D" w:rsidP="00012A4A">
            <w:pPr>
              <w:rPr>
                <w:rFonts w:cs="Arial"/>
                <w:b/>
                <w:bCs/>
                <w:sz w:val="22"/>
                <w:szCs w:val="22"/>
              </w:rPr>
            </w:pPr>
            <w:r w:rsidRPr="001B3E0D">
              <w:rPr>
                <w:rFonts w:cs="Arial"/>
                <w:b/>
                <w:bCs/>
                <w:sz w:val="22"/>
                <w:szCs w:val="22"/>
              </w:rPr>
              <w:t>Overall job purpose</w:t>
            </w:r>
          </w:p>
          <w:p w:rsidR="001B3E0D" w:rsidRPr="001B3E0D" w:rsidRDefault="001B3E0D" w:rsidP="00012A4A">
            <w:pPr>
              <w:rPr>
                <w:rFonts w:cs="Arial"/>
                <w:bCs/>
                <w:i/>
                <w:sz w:val="22"/>
                <w:szCs w:val="22"/>
              </w:rPr>
            </w:pPr>
          </w:p>
        </w:tc>
        <w:tc>
          <w:tcPr>
            <w:tcW w:w="7797" w:type="dxa"/>
            <w:gridSpan w:val="2"/>
          </w:tcPr>
          <w:p w:rsidR="001B3E0D" w:rsidRPr="00D017FD" w:rsidRDefault="00B002D6" w:rsidP="001B3E0D">
            <w:pPr>
              <w:rPr>
                <w:rFonts w:cs="Arial"/>
                <w:sz w:val="22"/>
                <w:szCs w:val="22"/>
              </w:rPr>
            </w:pPr>
            <w:r>
              <w:rPr>
                <w:rFonts w:cs="Arial"/>
                <w:sz w:val="22"/>
                <w:szCs w:val="22"/>
              </w:rPr>
              <w:t xml:space="preserve">To assist with the upkeep of Alexandra Park. Working with others and independently to make sure the Park is maintained to the highest standard and available for the public to enjoy safely. </w:t>
            </w:r>
          </w:p>
        </w:tc>
      </w:tr>
      <w:tr w:rsidR="001B3E0D" w:rsidRPr="001B3E0D" w:rsidTr="00854CF2">
        <w:tc>
          <w:tcPr>
            <w:tcW w:w="1843" w:type="dxa"/>
          </w:tcPr>
          <w:p w:rsidR="001B3E0D" w:rsidRDefault="001B3E0D" w:rsidP="00012A4A">
            <w:pPr>
              <w:rPr>
                <w:rFonts w:cs="Arial"/>
                <w:b/>
                <w:sz w:val="22"/>
                <w:szCs w:val="22"/>
              </w:rPr>
            </w:pPr>
            <w:r w:rsidRPr="001B3E0D">
              <w:rPr>
                <w:rFonts w:cs="Arial"/>
                <w:b/>
                <w:sz w:val="22"/>
                <w:szCs w:val="22"/>
              </w:rPr>
              <w:t>Key internal  relationships</w:t>
            </w:r>
          </w:p>
          <w:p w:rsidR="005F3F6C" w:rsidRPr="001B3E0D" w:rsidRDefault="005F3F6C" w:rsidP="00012A4A">
            <w:pPr>
              <w:rPr>
                <w:rFonts w:cs="Arial"/>
                <w:b/>
                <w:sz w:val="22"/>
                <w:szCs w:val="22"/>
              </w:rPr>
            </w:pPr>
          </w:p>
        </w:tc>
        <w:tc>
          <w:tcPr>
            <w:tcW w:w="7797" w:type="dxa"/>
            <w:gridSpan w:val="2"/>
          </w:tcPr>
          <w:p w:rsidR="001B3E0D" w:rsidRPr="00307B70" w:rsidRDefault="00307B70" w:rsidP="001B3E0D">
            <w:pPr>
              <w:pStyle w:val="CommentText"/>
              <w:rPr>
                <w:rFonts w:ascii="Gill Sans MT" w:hAnsi="Gill Sans MT" w:cs="Arial"/>
                <w:sz w:val="22"/>
                <w:szCs w:val="22"/>
              </w:rPr>
            </w:pPr>
            <w:r>
              <w:rPr>
                <w:rFonts w:ascii="Gill Sans MT" w:hAnsi="Gill Sans MT" w:cs="Arial"/>
                <w:sz w:val="22"/>
                <w:szCs w:val="22"/>
              </w:rPr>
              <w:t>Park Manager,</w:t>
            </w:r>
            <w:r w:rsidRPr="00307B70">
              <w:rPr>
                <w:rFonts w:ascii="Gill Sans MT" w:hAnsi="Gill Sans MT" w:cs="Arial"/>
                <w:sz w:val="22"/>
                <w:szCs w:val="22"/>
              </w:rPr>
              <w:t xml:space="preserve"> John O’Conner</w:t>
            </w:r>
            <w:r>
              <w:rPr>
                <w:rFonts w:ascii="Gill Sans MT" w:hAnsi="Gill Sans MT" w:cs="Arial"/>
                <w:sz w:val="22"/>
                <w:szCs w:val="22"/>
              </w:rPr>
              <w:t>, Creative Learning Producer Volunteers and Learning Interpretat</w:t>
            </w:r>
            <w:r w:rsidR="00826248">
              <w:rPr>
                <w:rFonts w:ascii="Gill Sans MT" w:hAnsi="Gill Sans MT" w:cs="Arial"/>
                <w:sz w:val="22"/>
                <w:szCs w:val="22"/>
              </w:rPr>
              <w:t xml:space="preserve">ion and Volunteer Administrator, Friends of Alexandra Palace Park </w:t>
            </w:r>
          </w:p>
        </w:tc>
      </w:tr>
      <w:tr w:rsidR="001B3E0D" w:rsidRPr="001B3E0D" w:rsidTr="005F3F6C">
        <w:tc>
          <w:tcPr>
            <w:tcW w:w="1843" w:type="dxa"/>
          </w:tcPr>
          <w:p w:rsidR="001B3E0D" w:rsidRPr="001B3E0D" w:rsidRDefault="00826248" w:rsidP="00012A4A">
            <w:pPr>
              <w:rPr>
                <w:rFonts w:cs="Arial"/>
                <w:b/>
                <w:sz w:val="22"/>
                <w:szCs w:val="22"/>
              </w:rPr>
            </w:pPr>
            <w:r>
              <w:rPr>
                <w:rFonts w:cs="Arial"/>
                <w:b/>
                <w:sz w:val="22"/>
                <w:szCs w:val="22"/>
              </w:rPr>
              <w:t xml:space="preserve">What will you be doing: </w:t>
            </w:r>
          </w:p>
        </w:tc>
        <w:tc>
          <w:tcPr>
            <w:tcW w:w="7088" w:type="dxa"/>
          </w:tcPr>
          <w:p w:rsidR="001B3E0D" w:rsidRPr="001B3E0D" w:rsidRDefault="001B3E0D" w:rsidP="001B3E0D">
            <w:pPr>
              <w:rPr>
                <w:rFonts w:cs="Arial"/>
                <w:sz w:val="22"/>
                <w:szCs w:val="22"/>
              </w:rPr>
            </w:pPr>
          </w:p>
          <w:p w:rsidR="000C16A3" w:rsidRPr="00307B70" w:rsidRDefault="00E32BB1" w:rsidP="001B3E0D">
            <w:pPr>
              <w:pStyle w:val="ListParagraph"/>
              <w:numPr>
                <w:ilvl w:val="0"/>
                <w:numId w:val="21"/>
              </w:numPr>
              <w:rPr>
                <w:rFonts w:cs="Arial"/>
              </w:rPr>
            </w:pPr>
            <w:r>
              <w:rPr>
                <w:rFonts w:cs="Arial"/>
              </w:rPr>
              <w:t xml:space="preserve">Work within a team to maintain </w:t>
            </w:r>
            <w:r w:rsidR="00D17722">
              <w:rPr>
                <w:rFonts w:cs="Arial"/>
              </w:rPr>
              <w:t>Alexandra</w:t>
            </w:r>
            <w:r>
              <w:rPr>
                <w:rFonts w:cs="Arial"/>
              </w:rPr>
              <w:t xml:space="preserve"> Park to the highest standards. </w:t>
            </w:r>
          </w:p>
          <w:p w:rsidR="000C16A3" w:rsidRDefault="000C16A3" w:rsidP="001B3E0D">
            <w:pPr>
              <w:rPr>
                <w:rFonts w:cs="Arial"/>
                <w:sz w:val="22"/>
                <w:szCs w:val="22"/>
              </w:rPr>
            </w:pPr>
          </w:p>
          <w:p w:rsidR="000C16A3" w:rsidRPr="00E32BB1" w:rsidRDefault="00E32BB1" w:rsidP="00E32BB1">
            <w:pPr>
              <w:pStyle w:val="ListParagraph"/>
              <w:numPr>
                <w:ilvl w:val="0"/>
                <w:numId w:val="21"/>
              </w:numPr>
              <w:rPr>
                <w:rFonts w:cs="Arial"/>
              </w:rPr>
            </w:pPr>
            <w:r>
              <w:rPr>
                <w:rFonts w:cs="Arial"/>
              </w:rPr>
              <w:t xml:space="preserve">Ensure the flora and fauna of Alexandra Park are healthy and well maintained. This may involve physically tending to plants across the 196 Acre park, spotting any </w:t>
            </w:r>
            <w:r w:rsidRPr="00E32BB1">
              <w:rPr>
                <w:rFonts w:cs="Arial"/>
              </w:rPr>
              <w:t>anomalies</w:t>
            </w:r>
            <w:r>
              <w:rPr>
                <w:rFonts w:cs="Arial"/>
              </w:rPr>
              <w:t xml:space="preserve"> and reporting them, and landscaping areas when necessary. </w:t>
            </w:r>
          </w:p>
          <w:p w:rsidR="000C16A3" w:rsidRDefault="000C16A3" w:rsidP="001B3E0D">
            <w:pPr>
              <w:rPr>
                <w:rFonts w:cs="Arial"/>
                <w:sz w:val="22"/>
                <w:szCs w:val="22"/>
              </w:rPr>
            </w:pPr>
          </w:p>
          <w:p w:rsidR="000C16A3" w:rsidRPr="00E32BB1" w:rsidRDefault="00E32BB1" w:rsidP="00E32BB1">
            <w:pPr>
              <w:pStyle w:val="ListParagraph"/>
              <w:numPr>
                <w:ilvl w:val="0"/>
                <w:numId w:val="21"/>
              </w:numPr>
              <w:rPr>
                <w:rFonts w:cs="Arial"/>
              </w:rPr>
            </w:pPr>
            <w:r>
              <w:rPr>
                <w:rFonts w:cs="Arial"/>
              </w:rPr>
              <w:t xml:space="preserve">Ensure footpaths are clear and safe, reporting any anomalies to management. This may include tree branches, fly tipping, flooding or significant structural changes. </w:t>
            </w:r>
          </w:p>
          <w:p w:rsidR="000C16A3" w:rsidRDefault="000C16A3" w:rsidP="001B3E0D">
            <w:pPr>
              <w:rPr>
                <w:rFonts w:cs="Arial"/>
                <w:sz w:val="22"/>
                <w:szCs w:val="22"/>
              </w:rPr>
            </w:pPr>
          </w:p>
          <w:p w:rsidR="000C16A3" w:rsidRPr="00E32BB1" w:rsidRDefault="00E32BB1" w:rsidP="00E32BB1">
            <w:pPr>
              <w:pStyle w:val="ListParagraph"/>
              <w:numPr>
                <w:ilvl w:val="0"/>
                <w:numId w:val="21"/>
              </w:numPr>
              <w:rPr>
                <w:rFonts w:cs="Arial"/>
              </w:rPr>
            </w:pPr>
            <w:r>
              <w:rPr>
                <w:rFonts w:cs="Arial"/>
              </w:rPr>
              <w:t xml:space="preserve">Keeping the park clean and tidy by routinely searching for discarded litter and ensuring it is disposed of correctly. You may also empty the many rubbish bins across the park and dispose of all waste accordingly. </w:t>
            </w:r>
          </w:p>
          <w:p w:rsidR="000C16A3" w:rsidRDefault="000C16A3" w:rsidP="001B3E0D">
            <w:pPr>
              <w:rPr>
                <w:rFonts w:cs="Arial"/>
                <w:sz w:val="22"/>
                <w:szCs w:val="22"/>
              </w:rPr>
            </w:pPr>
          </w:p>
          <w:p w:rsidR="001B3E0D" w:rsidRDefault="00E32BB1" w:rsidP="001B3E0D">
            <w:pPr>
              <w:pStyle w:val="ListParagraph"/>
              <w:numPr>
                <w:ilvl w:val="0"/>
                <w:numId w:val="21"/>
              </w:numPr>
              <w:rPr>
                <w:rFonts w:cs="Arial"/>
              </w:rPr>
            </w:pPr>
            <w:r>
              <w:rPr>
                <w:rFonts w:cs="Arial"/>
              </w:rPr>
              <w:t xml:space="preserve">Assisting </w:t>
            </w:r>
            <w:r w:rsidR="00D17722">
              <w:rPr>
                <w:rFonts w:cs="Arial"/>
              </w:rPr>
              <w:t xml:space="preserve">with the set up and dismantling of Events </w:t>
            </w:r>
            <w:proofErr w:type="gramStart"/>
            <w:r w:rsidR="00D17722">
              <w:rPr>
                <w:rFonts w:cs="Arial"/>
              </w:rPr>
              <w:t>In</w:t>
            </w:r>
            <w:proofErr w:type="gramEnd"/>
            <w:r w:rsidR="00D17722">
              <w:rPr>
                <w:rFonts w:cs="Arial"/>
              </w:rPr>
              <w:t xml:space="preserve"> the Park. Including The Great Fete and the Firework Festival. This will include site walks checking the integrity of the site, ensuring access and egress are considered and safe, and keeping the Park maintained to the highest standard whilst welcoming tens of thousands of people to the site, leaving a lasting good impression on the general public for the high standards of presentation. </w:t>
            </w:r>
          </w:p>
          <w:p w:rsidR="00D17722" w:rsidRPr="00D17722" w:rsidRDefault="00D17722" w:rsidP="00D17722">
            <w:pPr>
              <w:ind w:left="360"/>
              <w:rPr>
                <w:rFonts w:cs="Arial"/>
              </w:rPr>
            </w:pPr>
          </w:p>
        </w:tc>
        <w:tc>
          <w:tcPr>
            <w:tcW w:w="709" w:type="dxa"/>
          </w:tcPr>
          <w:p w:rsidR="001B3E0D" w:rsidRPr="001B3E0D" w:rsidRDefault="001B3E0D" w:rsidP="00012A4A">
            <w:pPr>
              <w:rPr>
                <w:rFonts w:cs="Arial"/>
                <w:sz w:val="22"/>
                <w:szCs w:val="22"/>
              </w:rPr>
            </w:pPr>
          </w:p>
          <w:p w:rsidR="001B3E0D" w:rsidRPr="001B3E0D" w:rsidRDefault="001B3E0D" w:rsidP="00012A4A">
            <w:pPr>
              <w:rPr>
                <w:rFonts w:cs="Arial"/>
                <w:sz w:val="22"/>
                <w:szCs w:val="22"/>
              </w:rPr>
            </w:pPr>
          </w:p>
          <w:p w:rsidR="001B3E0D" w:rsidRPr="001B3E0D" w:rsidRDefault="001B3E0D" w:rsidP="00012A4A">
            <w:pPr>
              <w:rPr>
                <w:rFonts w:cs="Arial"/>
                <w:i/>
                <w:sz w:val="22"/>
                <w:szCs w:val="22"/>
              </w:rPr>
            </w:pPr>
          </w:p>
        </w:tc>
      </w:tr>
    </w:tbl>
    <w:p w:rsidR="00AA1E62" w:rsidRPr="001B3E0D" w:rsidRDefault="00AA1E62" w:rsidP="001B3E0D">
      <w:pPr>
        <w:rPr>
          <w:sz w:val="22"/>
          <w:szCs w:val="22"/>
        </w:rPr>
      </w:pPr>
    </w:p>
    <w:p w:rsidR="00F4013B" w:rsidRDefault="00F4013B" w:rsidP="001B3E0D">
      <w:pPr>
        <w:rPr>
          <w:sz w:val="22"/>
          <w:szCs w:val="22"/>
        </w:rPr>
      </w:pPr>
    </w:p>
    <w:p w:rsidR="00F4013B" w:rsidRDefault="00F4013B" w:rsidP="001B3E0D">
      <w:pPr>
        <w:rPr>
          <w:sz w:val="22"/>
          <w:szCs w:val="22"/>
        </w:rPr>
      </w:pPr>
    </w:p>
    <w:p w:rsidR="00F4013B" w:rsidRDefault="00F4013B" w:rsidP="001B3E0D">
      <w:pPr>
        <w:rPr>
          <w:sz w:val="22"/>
          <w:szCs w:val="22"/>
        </w:rPr>
      </w:pPr>
    </w:p>
    <w:p w:rsidR="00307B70" w:rsidRDefault="00307B70" w:rsidP="001B3E0D">
      <w:pPr>
        <w:rPr>
          <w:sz w:val="22"/>
          <w:szCs w:val="22"/>
        </w:rPr>
      </w:pPr>
    </w:p>
    <w:p w:rsidR="00307B70" w:rsidRDefault="00307B70" w:rsidP="001B3E0D">
      <w:pPr>
        <w:rPr>
          <w:sz w:val="22"/>
          <w:szCs w:val="22"/>
        </w:rPr>
      </w:pPr>
    </w:p>
    <w:p w:rsidR="00307B70" w:rsidRDefault="00307B70" w:rsidP="001B3E0D">
      <w:pPr>
        <w:rPr>
          <w:sz w:val="22"/>
          <w:szCs w:val="22"/>
        </w:rPr>
      </w:pPr>
    </w:p>
    <w:p w:rsidR="00307B70" w:rsidRDefault="00307B70" w:rsidP="001B3E0D">
      <w:pPr>
        <w:rPr>
          <w:sz w:val="22"/>
          <w:szCs w:val="22"/>
        </w:rPr>
      </w:pPr>
    </w:p>
    <w:p w:rsidR="00307B70" w:rsidRDefault="00307B70" w:rsidP="001B3E0D">
      <w:pPr>
        <w:rPr>
          <w:sz w:val="22"/>
          <w:szCs w:val="22"/>
        </w:rPr>
      </w:pPr>
    </w:p>
    <w:p w:rsidR="00307B70" w:rsidRDefault="00307B70" w:rsidP="001B3E0D">
      <w:pPr>
        <w:rPr>
          <w:sz w:val="22"/>
          <w:szCs w:val="22"/>
        </w:rPr>
      </w:pPr>
    </w:p>
    <w:p w:rsidR="00307B70" w:rsidRDefault="00307B70" w:rsidP="001B3E0D">
      <w:pPr>
        <w:rPr>
          <w:sz w:val="22"/>
          <w:szCs w:val="22"/>
        </w:rPr>
      </w:pPr>
    </w:p>
    <w:p w:rsidR="00307B70" w:rsidRPr="001B3E0D" w:rsidRDefault="00307B70" w:rsidP="001B3E0D">
      <w:pPr>
        <w:rPr>
          <w:sz w:val="22"/>
          <w:szCs w:val="22"/>
        </w:rPr>
      </w:pPr>
    </w:p>
    <w:p w:rsidR="001B3E0D" w:rsidRPr="001B3E0D" w:rsidRDefault="001B3E0D" w:rsidP="001B3E0D">
      <w:pPr>
        <w:rPr>
          <w:sz w:val="22"/>
          <w:szCs w:val="22"/>
        </w:rPr>
      </w:pPr>
    </w:p>
    <w:tbl>
      <w:tblPr>
        <w:tblStyle w:val="TableGrid"/>
        <w:tblW w:w="9924" w:type="dxa"/>
        <w:tblInd w:w="-318" w:type="dxa"/>
        <w:tblLook w:val="04A0" w:firstRow="1" w:lastRow="0" w:firstColumn="1" w:lastColumn="0" w:noHBand="0" w:noVBand="1"/>
      </w:tblPr>
      <w:tblGrid>
        <w:gridCol w:w="1844"/>
        <w:gridCol w:w="4040"/>
        <w:gridCol w:w="4040"/>
      </w:tblGrid>
      <w:tr w:rsidR="001B3E0D" w:rsidRPr="001B3E0D" w:rsidTr="00012A4A">
        <w:tc>
          <w:tcPr>
            <w:tcW w:w="1844" w:type="dxa"/>
          </w:tcPr>
          <w:p w:rsidR="001B3E0D" w:rsidRPr="001B3E0D" w:rsidRDefault="00826248" w:rsidP="00012A4A">
            <w:pPr>
              <w:rPr>
                <w:rFonts w:cs="Arial"/>
                <w:b/>
                <w:sz w:val="22"/>
                <w:szCs w:val="22"/>
              </w:rPr>
            </w:pPr>
            <w:r>
              <w:rPr>
                <w:rFonts w:cs="Arial"/>
                <w:b/>
                <w:sz w:val="22"/>
                <w:szCs w:val="22"/>
              </w:rPr>
              <w:t xml:space="preserve">What are we looking </w:t>
            </w:r>
            <w:proofErr w:type="gramStart"/>
            <w:r>
              <w:rPr>
                <w:rFonts w:cs="Arial"/>
                <w:b/>
                <w:sz w:val="22"/>
                <w:szCs w:val="22"/>
              </w:rPr>
              <w:t>for:</w:t>
            </w:r>
            <w:proofErr w:type="gramEnd"/>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tc>
        <w:tc>
          <w:tcPr>
            <w:tcW w:w="4040" w:type="dxa"/>
          </w:tcPr>
          <w:p w:rsidR="001B3E0D" w:rsidRPr="001B3E0D" w:rsidRDefault="001B3E0D" w:rsidP="00012A4A">
            <w:pPr>
              <w:rPr>
                <w:rFonts w:cs="Arial"/>
                <w:i/>
                <w:sz w:val="22"/>
                <w:szCs w:val="22"/>
                <w:u w:val="single"/>
              </w:rPr>
            </w:pPr>
            <w:r w:rsidRPr="001B3E0D">
              <w:rPr>
                <w:rFonts w:cs="Arial"/>
                <w:i/>
                <w:sz w:val="22"/>
                <w:szCs w:val="22"/>
                <w:u w:val="single"/>
              </w:rPr>
              <w:t>Essential</w:t>
            </w:r>
          </w:p>
          <w:p w:rsidR="001B3E0D" w:rsidRPr="001B3E0D" w:rsidRDefault="001B3E0D" w:rsidP="00012A4A">
            <w:pPr>
              <w:rPr>
                <w:rFonts w:cs="Arial"/>
                <w:i/>
                <w:sz w:val="22"/>
                <w:szCs w:val="22"/>
              </w:rPr>
            </w:pPr>
          </w:p>
          <w:p w:rsidR="001B3E0D" w:rsidRPr="001B3E0D" w:rsidRDefault="001B3E0D" w:rsidP="00012A4A">
            <w:pPr>
              <w:rPr>
                <w:rFonts w:cs="Arial"/>
                <w:i/>
                <w:sz w:val="22"/>
                <w:szCs w:val="22"/>
              </w:rPr>
            </w:pPr>
          </w:p>
          <w:p w:rsidR="001B3E0D" w:rsidRPr="001B3E0D" w:rsidRDefault="001B3E0D" w:rsidP="00012A4A">
            <w:pPr>
              <w:rPr>
                <w:rFonts w:cs="Arial"/>
                <w:b/>
                <w:sz w:val="22"/>
                <w:szCs w:val="22"/>
              </w:rPr>
            </w:pPr>
            <w:r w:rsidRPr="001B3E0D">
              <w:rPr>
                <w:rFonts w:cs="Arial"/>
                <w:b/>
                <w:sz w:val="22"/>
                <w:szCs w:val="22"/>
              </w:rPr>
              <w:t>Education / Qualifications / Memberships</w:t>
            </w:r>
          </w:p>
          <w:p w:rsidR="001B3E0D" w:rsidRPr="001B3E0D" w:rsidRDefault="001B3E0D" w:rsidP="00012A4A">
            <w:pPr>
              <w:rPr>
                <w:rFonts w:cs="Arial"/>
                <w:b/>
                <w:sz w:val="22"/>
                <w:szCs w:val="22"/>
              </w:rPr>
            </w:pPr>
          </w:p>
          <w:p w:rsidR="001B3E0D" w:rsidRPr="001B3E0D" w:rsidRDefault="001B3E0D" w:rsidP="001B3E0D">
            <w:pPr>
              <w:pStyle w:val="ListParagraph"/>
              <w:rPr>
                <w:rFonts w:ascii="Gill Sans MT" w:hAnsi="Gill Sans MT" w:cs="Arial"/>
                <w:b/>
              </w:rPr>
            </w:pPr>
          </w:p>
          <w:p w:rsidR="001B3E0D" w:rsidRPr="00216CFC" w:rsidRDefault="00216CFC" w:rsidP="00216CFC">
            <w:pPr>
              <w:rPr>
                <w:rFonts w:cs="Arial"/>
              </w:rPr>
            </w:pPr>
            <w:r w:rsidRPr="00216CFC">
              <w:rPr>
                <w:rFonts w:cs="Arial"/>
              </w:rPr>
              <w:t>N/A</w:t>
            </w:r>
          </w:p>
          <w:p w:rsidR="00307B70" w:rsidRPr="001B3E0D" w:rsidRDefault="00307B70"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r w:rsidRPr="001B3E0D">
              <w:rPr>
                <w:rFonts w:cs="Arial"/>
                <w:b/>
                <w:sz w:val="22"/>
                <w:szCs w:val="22"/>
              </w:rPr>
              <w:t>Experience</w:t>
            </w:r>
          </w:p>
          <w:p w:rsidR="001B3E0D" w:rsidRPr="00437593" w:rsidRDefault="00437593" w:rsidP="00012A4A">
            <w:pPr>
              <w:rPr>
                <w:rFonts w:cs="Arial"/>
                <w:sz w:val="22"/>
                <w:szCs w:val="22"/>
              </w:rPr>
            </w:pPr>
            <w:r w:rsidRPr="00437593">
              <w:rPr>
                <w:rFonts w:cs="Arial"/>
                <w:sz w:val="22"/>
                <w:szCs w:val="22"/>
              </w:rPr>
              <w:t xml:space="preserve">No experience </w:t>
            </w:r>
            <w:r>
              <w:rPr>
                <w:rFonts w:cs="Arial"/>
                <w:sz w:val="22"/>
                <w:szCs w:val="22"/>
              </w:rPr>
              <w:t>essential</w:t>
            </w:r>
            <w:r w:rsidRPr="00437593">
              <w:rPr>
                <w:rFonts w:cs="Arial"/>
                <w:sz w:val="22"/>
                <w:szCs w:val="22"/>
              </w:rPr>
              <w:t xml:space="preserve"> however past experience is desirable. </w:t>
            </w: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p>
          <w:p w:rsidR="001B3E0D" w:rsidRPr="001B3E0D" w:rsidRDefault="001B3E0D" w:rsidP="00012A4A">
            <w:pPr>
              <w:rPr>
                <w:rFonts w:cs="Arial"/>
                <w:b/>
                <w:sz w:val="22"/>
                <w:szCs w:val="22"/>
              </w:rPr>
            </w:pPr>
            <w:r w:rsidRPr="001B3E0D">
              <w:rPr>
                <w:rFonts w:cs="Arial"/>
                <w:b/>
                <w:sz w:val="22"/>
                <w:szCs w:val="22"/>
              </w:rPr>
              <w:t>Skills and Knowledge</w:t>
            </w:r>
          </w:p>
          <w:p w:rsidR="00CB0D3E" w:rsidRDefault="00CB0D3E" w:rsidP="00012A4A">
            <w:pPr>
              <w:rPr>
                <w:rFonts w:eastAsia="Times New Roman" w:cs="Arial"/>
                <w:sz w:val="22"/>
                <w:szCs w:val="22"/>
                <w:lang w:eastAsia="en-GB"/>
              </w:rPr>
            </w:pPr>
          </w:p>
          <w:p w:rsidR="00CB0D3E" w:rsidRPr="00437593" w:rsidRDefault="00437593" w:rsidP="00437593">
            <w:pPr>
              <w:pStyle w:val="ListParagraph"/>
              <w:numPr>
                <w:ilvl w:val="0"/>
                <w:numId w:val="22"/>
              </w:numPr>
              <w:rPr>
                <w:rFonts w:eastAsia="Times New Roman" w:cs="Arial"/>
                <w:lang w:eastAsia="en-GB"/>
              </w:rPr>
            </w:pPr>
            <w:r w:rsidRPr="00437593">
              <w:rPr>
                <w:rFonts w:eastAsia="Times New Roman" w:cs="Arial"/>
                <w:lang w:eastAsia="en-GB"/>
              </w:rPr>
              <w:t>Able to work independently and as part of group</w:t>
            </w:r>
          </w:p>
          <w:p w:rsidR="00437593" w:rsidRPr="00437593" w:rsidRDefault="00437593" w:rsidP="00437593">
            <w:pPr>
              <w:pStyle w:val="ListParagraph"/>
              <w:numPr>
                <w:ilvl w:val="0"/>
                <w:numId w:val="22"/>
              </w:numPr>
              <w:rPr>
                <w:rFonts w:eastAsia="Times New Roman" w:cs="Arial"/>
                <w:lang w:eastAsia="en-GB"/>
              </w:rPr>
            </w:pPr>
            <w:r w:rsidRPr="00437593">
              <w:rPr>
                <w:rFonts w:eastAsia="Times New Roman" w:cs="Arial"/>
                <w:lang w:eastAsia="en-GB"/>
              </w:rPr>
              <w:t xml:space="preserve">Able to work outside in all weathers (PPE will be provided if necessary) </w:t>
            </w:r>
          </w:p>
          <w:p w:rsidR="00437593" w:rsidRDefault="00437593" w:rsidP="00437593">
            <w:pPr>
              <w:pStyle w:val="ListParagraph"/>
              <w:numPr>
                <w:ilvl w:val="0"/>
                <w:numId w:val="22"/>
              </w:numPr>
              <w:rPr>
                <w:rFonts w:eastAsia="Times New Roman" w:cs="Arial"/>
                <w:lang w:eastAsia="en-GB"/>
              </w:rPr>
            </w:pPr>
            <w:r w:rsidRPr="00437593">
              <w:rPr>
                <w:rFonts w:eastAsia="Times New Roman" w:cs="Arial"/>
                <w:lang w:eastAsia="en-GB"/>
              </w:rPr>
              <w:t xml:space="preserve">Manual lifting </w:t>
            </w:r>
          </w:p>
          <w:p w:rsidR="00F5386B" w:rsidRDefault="00F5386B" w:rsidP="00437593">
            <w:pPr>
              <w:pStyle w:val="ListParagraph"/>
              <w:numPr>
                <w:ilvl w:val="0"/>
                <w:numId w:val="22"/>
              </w:numPr>
              <w:rPr>
                <w:rFonts w:eastAsia="Times New Roman" w:cs="Arial"/>
                <w:lang w:eastAsia="en-GB"/>
              </w:rPr>
            </w:pPr>
            <w:r>
              <w:rPr>
                <w:rFonts w:eastAsia="Times New Roman" w:cs="Arial"/>
                <w:lang w:eastAsia="en-GB"/>
              </w:rPr>
              <w:t>Good communication skills</w:t>
            </w:r>
          </w:p>
          <w:p w:rsidR="00F5386B" w:rsidRDefault="00F5386B" w:rsidP="00437593">
            <w:pPr>
              <w:pStyle w:val="ListParagraph"/>
              <w:numPr>
                <w:ilvl w:val="0"/>
                <w:numId w:val="22"/>
              </w:numPr>
              <w:rPr>
                <w:rFonts w:eastAsia="Times New Roman" w:cs="Arial"/>
                <w:lang w:eastAsia="en-GB"/>
              </w:rPr>
            </w:pPr>
            <w:r>
              <w:rPr>
                <w:rFonts w:eastAsia="Times New Roman" w:cs="Arial"/>
                <w:lang w:eastAsia="en-GB"/>
              </w:rPr>
              <w:t>Time-management skills</w:t>
            </w:r>
          </w:p>
          <w:p w:rsidR="00F5386B" w:rsidRDefault="00F5386B" w:rsidP="00437593">
            <w:pPr>
              <w:pStyle w:val="ListParagraph"/>
              <w:numPr>
                <w:ilvl w:val="0"/>
                <w:numId w:val="22"/>
              </w:numPr>
              <w:rPr>
                <w:rFonts w:eastAsia="Times New Roman" w:cs="Arial"/>
                <w:lang w:eastAsia="en-GB"/>
              </w:rPr>
            </w:pPr>
            <w:r>
              <w:rPr>
                <w:rFonts w:eastAsia="Times New Roman" w:cs="Arial"/>
                <w:lang w:eastAsia="en-GB"/>
              </w:rPr>
              <w:t>Punctual</w:t>
            </w:r>
          </w:p>
          <w:p w:rsidR="00F5386B" w:rsidRDefault="00F5386B" w:rsidP="00437593">
            <w:pPr>
              <w:pStyle w:val="ListParagraph"/>
              <w:numPr>
                <w:ilvl w:val="0"/>
                <w:numId w:val="22"/>
              </w:numPr>
              <w:rPr>
                <w:rFonts w:eastAsia="Times New Roman" w:cs="Arial"/>
                <w:lang w:eastAsia="en-GB"/>
              </w:rPr>
            </w:pPr>
            <w:r>
              <w:rPr>
                <w:rFonts w:eastAsia="Times New Roman" w:cs="Arial"/>
                <w:lang w:eastAsia="en-GB"/>
              </w:rPr>
              <w:t xml:space="preserve">Ability to work in a variety of terrains </w:t>
            </w:r>
          </w:p>
          <w:p w:rsidR="001B3E0D" w:rsidRPr="001B3E0D" w:rsidRDefault="001B3E0D" w:rsidP="00012A4A">
            <w:pPr>
              <w:rPr>
                <w:rFonts w:cs="Arial"/>
                <w:i/>
                <w:sz w:val="22"/>
                <w:szCs w:val="22"/>
                <w:u w:val="single"/>
              </w:rPr>
            </w:pPr>
          </w:p>
        </w:tc>
        <w:tc>
          <w:tcPr>
            <w:tcW w:w="4040" w:type="dxa"/>
          </w:tcPr>
          <w:p w:rsidR="001B3E0D" w:rsidRPr="001B3E0D" w:rsidRDefault="001B3E0D" w:rsidP="00012A4A">
            <w:pPr>
              <w:rPr>
                <w:rFonts w:cs="Arial"/>
                <w:i/>
                <w:sz w:val="22"/>
                <w:szCs w:val="22"/>
                <w:u w:val="single"/>
              </w:rPr>
            </w:pPr>
            <w:r w:rsidRPr="001B3E0D">
              <w:rPr>
                <w:rFonts w:cs="Arial"/>
                <w:i/>
                <w:sz w:val="22"/>
                <w:szCs w:val="22"/>
                <w:u w:val="single"/>
              </w:rPr>
              <w:t>Desirable</w:t>
            </w:r>
          </w:p>
          <w:p w:rsidR="001B3E0D" w:rsidRPr="001B3E0D" w:rsidRDefault="001B3E0D" w:rsidP="00012A4A">
            <w:pPr>
              <w:rPr>
                <w:rFonts w:cs="Arial"/>
                <w:i/>
                <w:sz w:val="22"/>
                <w:szCs w:val="22"/>
                <w:u w:val="single"/>
              </w:rPr>
            </w:pPr>
          </w:p>
          <w:p w:rsidR="001B3E0D" w:rsidRPr="001B3E0D" w:rsidRDefault="001B3E0D" w:rsidP="00012A4A">
            <w:pPr>
              <w:rPr>
                <w:rFonts w:cs="Arial"/>
                <w:i/>
                <w:sz w:val="22"/>
                <w:szCs w:val="22"/>
                <w:u w:val="single"/>
              </w:rPr>
            </w:pPr>
          </w:p>
          <w:p w:rsidR="001B3E0D" w:rsidRPr="001B3E0D" w:rsidRDefault="001B3E0D" w:rsidP="00012A4A">
            <w:pPr>
              <w:rPr>
                <w:rFonts w:cs="Arial"/>
                <w:i/>
                <w:sz w:val="22"/>
                <w:szCs w:val="22"/>
                <w:u w:val="single"/>
              </w:rPr>
            </w:pPr>
          </w:p>
          <w:p w:rsidR="001B3E0D" w:rsidRPr="001B3E0D" w:rsidRDefault="001B3E0D" w:rsidP="00012A4A">
            <w:pPr>
              <w:rPr>
                <w:rFonts w:cs="Arial"/>
                <w:i/>
                <w:sz w:val="22"/>
                <w:szCs w:val="22"/>
                <w:u w:val="single"/>
              </w:rPr>
            </w:pPr>
          </w:p>
          <w:p w:rsidR="00CB0D3E" w:rsidRDefault="00CB0D3E" w:rsidP="001B3E0D">
            <w:pPr>
              <w:rPr>
                <w:rFonts w:cs="Arial"/>
                <w:i/>
                <w:sz w:val="22"/>
                <w:szCs w:val="22"/>
                <w:u w:val="single"/>
              </w:rPr>
            </w:pPr>
          </w:p>
          <w:p w:rsidR="00CB0D3E" w:rsidRPr="00CB0D3E" w:rsidRDefault="00CB0D3E" w:rsidP="00CB0D3E">
            <w:pPr>
              <w:rPr>
                <w:rFonts w:cs="Arial"/>
                <w:sz w:val="22"/>
                <w:szCs w:val="22"/>
              </w:rPr>
            </w:pPr>
          </w:p>
          <w:p w:rsidR="00CB0D3E" w:rsidRPr="00CB0D3E" w:rsidRDefault="00CB0D3E" w:rsidP="00CB0D3E">
            <w:pPr>
              <w:rPr>
                <w:rFonts w:cs="Arial"/>
                <w:sz w:val="22"/>
                <w:szCs w:val="22"/>
              </w:rPr>
            </w:pPr>
          </w:p>
          <w:p w:rsidR="00CB0D3E" w:rsidRDefault="00CB0D3E" w:rsidP="00CB0D3E">
            <w:pPr>
              <w:rPr>
                <w:rFonts w:cs="Arial"/>
                <w:sz w:val="22"/>
                <w:szCs w:val="22"/>
              </w:rPr>
            </w:pPr>
          </w:p>
          <w:p w:rsidR="0053799A" w:rsidRPr="000C16A3" w:rsidRDefault="0053799A" w:rsidP="000C16A3">
            <w:pPr>
              <w:rPr>
                <w:rFonts w:cs="Arial"/>
              </w:rPr>
            </w:pPr>
          </w:p>
          <w:p w:rsidR="00F5386B" w:rsidRDefault="00F5386B" w:rsidP="003D349F">
            <w:pPr>
              <w:rPr>
                <w:rFonts w:cs="Arial"/>
                <w:sz w:val="22"/>
                <w:szCs w:val="22"/>
              </w:rPr>
            </w:pPr>
            <w:r>
              <w:rPr>
                <w:rFonts w:cs="Arial"/>
                <w:sz w:val="22"/>
                <w:szCs w:val="22"/>
              </w:rPr>
              <w:t>Horticultural maintenance</w:t>
            </w:r>
          </w:p>
          <w:p w:rsidR="003D349F" w:rsidRDefault="00F5386B" w:rsidP="003D349F">
            <w:pPr>
              <w:rPr>
                <w:rFonts w:cs="Arial"/>
                <w:sz w:val="22"/>
                <w:szCs w:val="22"/>
              </w:rPr>
            </w:pPr>
            <w:r>
              <w:rPr>
                <w:rFonts w:cs="Arial"/>
                <w:sz w:val="22"/>
                <w:szCs w:val="22"/>
              </w:rPr>
              <w:t xml:space="preserve">Previous experience in Park and/or Gardens. </w:t>
            </w:r>
          </w:p>
          <w:p w:rsidR="00437593" w:rsidRDefault="00437593" w:rsidP="003D349F">
            <w:pPr>
              <w:rPr>
                <w:rFonts w:cs="Arial"/>
                <w:sz w:val="22"/>
                <w:szCs w:val="22"/>
              </w:rPr>
            </w:pPr>
          </w:p>
          <w:p w:rsidR="00437593" w:rsidRPr="00437593" w:rsidRDefault="00437593" w:rsidP="00437593">
            <w:pPr>
              <w:rPr>
                <w:rFonts w:cs="Arial"/>
                <w:sz w:val="22"/>
                <w:szCs w:val="22"/>
              </w:rPr>
            </w:pPr>
          </w:p>
          <w:p w:rsidR="00437593" w:rsidRPr="00437593" w:rsidRDefault="00437593" w:rsidP="00437593">
            <w:pPr>
              <w:rPr>
                <w:rFonts w:cs="Arial"/>
                <w:sz w:val="22"/>
                <w:szCs w:val="22"/>
              </w:rPr>
            </w:pPr>
          </w:p>
          <w:p w:rsidR="00437593" w:rsidRPr="00437593" w:rsidRDefault="00437593" w:rsidP="00437593">
            <w:pPr>
              <w:rPr>
                <w:rFonts w:cs="Arial"/>
                <w:sz w:val="22"/>
                <w:szCs w:val="22"/>
              </w:rPr>
            </w:pPr>
          </w:p>
          <w:p w:rsidR="00437593" w:rsidRDefault="00437593" w:rsidP="00437593">
            <w:pPr>
              <w:rPr>
                <w:rFonts w:cs="Arial"/>
                <w:sz w:val="22"/>
                <w:szCs w:val="22"/>
              </w:rPr>
            </w:pPr>
          </w:p>
          <w:p w:rsidR="003D349F" w:rsidRPr="00437593" w:rsidRDefault="00437593" w:rsidP="00437593">
            <w:pPr>
              <w:pStyle w:val="ListParagraph"/>
              <w:numPr>
                <w:ilvl w:val="0"/>
                <w:numId w:val="23"/>
              </w:numPr>
              <w:rPr>
                <w:rFonts w:cs="Arial"/>
              </w:rPr>
            </w:pPr>
            <w:r w:rsidRPr="00437593">
              <w:rPr>
                <w:rFonts w:cs="Arial"/>
              </w:rPr>
              <w:t>Understanding of Flora and Fauna</w:t>
            </w:r>
          </w:p>
          <w:p w:rsidR="00437593" w:rsidRDefault="00437593" w:rsidP="00437593">
            <w:pPr>
              <w:pStyle w:val="ListParagraph"/>
              <w:numPr>
                <w:ilvl w:val="0"/>
                <w:numId w:val="23"/>
              </w:numPr>
              <w:rPr>
                <w:rFonts w:cs="Arial"/>
              </w:rPr>
            </w:pPr>
            <w:r w:rsidRPr="00437593">
              <w:rPr>
                <w:rFonts w:cs="Arial"/>
              </w:rPr>
              <w:t xml:space="preserve">Manual lifting (up to 20kgs) </w:t>
            </w:r>
          </w:p>
          <w:p w:rsidR="00F5386B" w:rsidRDefault="00F5386B" w:rsidP="00437593">
            <w:pPr>
              <w:pStyle w:val="ListParagraph"/>
              <w:numPr>
                <w:ilvl w:val="0"/>
                <w:numId w:val="23"/>
              </w:numPr>
              <w:rPr>
                <w:rFonts w:cs="Arial"/>
              </w:rPr>
            </w:pPr>
            <w:r>
              <w:rPr>
                <w:rFonts w:cs="Arial"/>
              </w:rPr>
              <w:t>Understand Alexandra Park and Palace charitable aims</w:t>
            </w:r>
          </w:p>
          <w:p w:rsidR="00F5386B" w:rsidRDefault="00F5386B" w:rsidP="00437593">
            <w:pPr>
              <w:pStyle w:val="ListParagraph"/>
              <w:numPr>
                <w:ilvl w:val="0"/>
                <w:numId w:val="23"/>
              </w:numPr>
              <w:rPr>
                <w:rFonts w:cs="Arial"/>
              </w:rPr>
            </w:pPr>
            <w:r>
              <w:rPr>
                <w:rFonts w:cs="Arial"/>
              </w:rPr>
              <w:t xml:space="preserve">Understanding of the history of Alexandra Park and Palace </w:t>
            </w:r>
          </w:p>
          <w:p w:rsidR="00F5386B" w:rsidRPr="00F5386B" w:rsidRDefault="00F5386B" w:rsidP="00F5386B">
            <w:pPr>
              <w:ind w:left="360"/>
              <w:rPr>
                <w:rFonts w:cs="Arial"/>
              </w:rPr>
            </w:pPr>
          </w:p>
          <w:p w:rsidR="00437593" w:rsidRPr="00437593" w:rsidRDefault="00437593" w:rsidP="00437593">
            <w:pPr>
              <w:rPr>
                <w:rFonts w:cs="Arial"/>
                <w:sz w:val="22"/>
                <w:szCs w:val="22"/>
              </w:rPr>
            </w:pPr>
          </w:p>
        </w:tc>
      </w:tr>
    </w:tbl>
    <w:p w:rsidR="001B3E0D" w:rsidRPr="001B3E0D" w:rsidRDefault="001B3E0D" w:rsidP="001B3E0D">
      <w:pPr>
        <w:rPr>
          <w:sz w:val="22"/>
          <w:szCs w:val="22"/>
        </w:rPr>
      </w:pPr>
    </w:p>
    <w:p w:rsidR="001B3E0D" w:rsidRPr="001B3E0D" w:rsidRDefault="001B3E0D" w:rsidP="001B3E0D">
      <w:pPr>
        <w:rPr>
          <w:rFonts w:cs="Arial"/>
          <w:sz w:val="22"/>
          <w:szCs w:val="22"/>
        </w:rPr>
      </w:pPr>
    </w:p>
    <w:p w:rsidR="00C62C2D" w:rsidRPr="00C62C2D" w:rsidRDefault="00C62C2D" w:rsidP="001B3E0D">
      <w:pPr>
        <w:rPr>
          <w:rFonts w:cs="Arial"/>
          <w:sz w:val="22"/>
          <w:szCs w:val="22"/>
          <w:u w:val="single"/>
        </w:rPr>
      </w:pPr>
    </w:p>
    <w:p w:rsidR="00C62C2D" w:rsidRPr="00C62C2D" w:rsidRDefault="00C62C2D" w:rsidP="001B3E0D">
      <w:pPr>
        <w:rPr>
          <w:rFonts w:cs="Arial"/>
          <w:sz w:val="22"/>
          <w:szCs w:val="22"/>
          <w:u w:val="single"/>
        </w:rPr>
      </w:pPr>
      <w:r w:rsidRPr="00C62C2D">
        <w:rPr>
          <w:rFonts w:cs="Arial"/>
          <w:sz w:val="22"/>
          <w:szCs w:val="22"/>
          <w:u w:val="single"/>
        </w:rPr>
        <w:t>General Obligations</w:t>
      </w:r>
    </w:p>
    <w:p w:rsidR="00C62C2D" w:rsidRPr="00C62C2D" w:rsidRDefault="00C62C2D" w:rsidP="001B3E0D">
      <w:pPr>
        <w:rPr>
          <w:rFonts w:cs="Arial"/>
          <w:sz w:val="22"/>
          <w:szCs w:val="22"/>
          <w:u w:val="single"/>
        </w:rPr>
      </w:pPr>
    </w:p>
    <w:p w:rsidR="00C62C2D" w:rsidRPr="00C62C2D" w:rsidRDefault="00C62C2D" w:rsidP="00C62C2D">
      <w:pPr>
        <w:pStyle w:val="ListParagraph"/>
        <w:numPr>
          <w:ilvl w:val="0"/>
          <w:numId w:val="14"/>
        </w:numPr>
        <w:ind w:left="709" w:hanging="709"/>
        <w:rPr>
          <w:rFonts w:ascii="Gill Sans MT" w:eastAsia="Arial Unicode MS" w:hAnsi="Gill Sans MT" w:cs="Arial Unicode MS"/>
        </w:rPr>
      </w:pPr>
      <w:r w:rsidRPr="00C62C2D">
        <w:rPr>
          <w:rFonts w:ascii="Gill Sans MT" w:eastAsia="Arial Unicode MS" w:hAnsi="Gill Sans MT" w:cs="Arial Unicode MS"/>
          <w:b/>
        </w:rPr>
        <w:t>Health and Safety</w:t>
      </w:r>
      <w:r w:rsidRPr="00C62C2D">
        <w:rPr>
          <w:rFonts w:ascii="Gill Sans MT" w:eastAsia="Arial Unicode MS" w:hAnsi="Gill Sans MT" w:cs="Arial Unicode MS"/>
        </w:rPr>
        <w:tab/>
      </w:r>
    </w:p>
    <w:p w:rsidR="00C62C2D" w:rsidRPr="00C62C2D" w:rsidRDefault="00F4013B" w:rsidP="00C62C2D">
      <w:pPr>
        <w:pStyle w:val="ListParagraph"/>
        <w:ind w:left="709"/>
        <w:rPr>
          <w:rFonts w:ascii="Gill Sans MT" w:eastAsia="Arial Unicode MS" w:hAnsi="Gill Sans MT" w:cs="Arial Unicode MS"/>
        </w:rPr>
      </w:pPr>
      <w:r>
        <w:rPr>
          <w:rFonts w:ascii="Gill Sans MT" w:eastAsia="Arial Unicode MS" w:hAnsi="Gill Sans MT" w:cs="Arial Unicode MS"/>
        </w:rPr>
        <w:t>All volunteers have a duty to uphold</w:t>
      </w:r>
      <w:r w:rsidR="00C62C2D" w:rsidRPr="00C62C2D">
        <w:rPr>
          <w:rFonts w:ascii="Gill Sans MT" w:eastAsia="Arial Unicode MS" w:hAnsi="Gill Sans MT" w:cs="Arial Unicode MS"/>
        </w:rPr>
        <w:t xml:space="preserve"> the health and safety of people at work and members of the public on site in accordance with H&amp;S legislation and AP policy</w:t>
      </w:r>
      <w:r w:rsidR="00DB375F">
        <w:rPr>
          <w:rFonts w:ascii="Gill Sans MT" w:eastAsia="Arial Unicode MS" w:hAnsi="Gill Sans MT" w:cs="Arial Unicode MS"/>
        </w:rPr>
        <w:t>.</w:t>
      </w:r>
    </w:p>
    <w:p w:rsidR="00C62C2D" w:rsidRPr="00C62C2D" w:rsidRDefault="00C62C2D" w:rsidP="00C62C2D">
      <w:pPr>
        <w:pStyle w:val="ListParagraph"/>
        <w:ind w:left="709" w:hanging="709"/>
        <w:rPr>
          <w:rFonts w:ascii="Gill Sans MT" w:eastAsia="Arial Unicode MS" w:hAnsi="Gill Sans MT" w:cs="Arial Unicode MS"/>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Equality</w:t>
      </w:r>
    </w:p>
    <w:p w:rsidR="00C62C2D" w:rsidRPr="00C62C2D" w:rsidRDefault="00C62C2D" w:rsidP="00C62C2D">
      <w:pPr>
        <w:ind w:left="709"/>
        <w:rPr>
          <w:sz w:val="22"/>
          <w:szCs w:val="22"/>
        </w:rPr>
      </w:pPr>
      <w:r w:rsidRPr="00C62C2D">
        <w:rPr>
          <w:sz w:val="22"/>
          <w:szCs w:val="22"/>
        </w:rPr>
        <w:t>Commitment to equality of opportunity in the service we provide to our customer</w:t>
      </w:r>
      <w:r w:rsidR="00DB375F">
        <w:rPr>
          <w:sz w:val="22"/>
          <w:szCs w:val="22"/>
        </w:rPr>
        <w:t>s</w:t>
      </w:r>
      <w:r w:rsidRPr="00C62C2D">
        <w:rPr>
          <w:sz w:val="22"/>
          <w:szCs w:val="22"/>
        </w:rPr>
        <w:t xml:space="preserve"> and as an employer</w:t>
      </w:r>
      <w:r w:rsidR="00DB375F">
        <w:rPr>
          <w:sz w:val="22"/>
          <w:szCs w:val="22"/>
        </w:rPr>
        <w:t>.</w:t>
      </w:r>
    </w:p>
    <w:p w:rsidR="00C62C2D" w:rsidRPr="00C62C2D" w:rsidRDefault="00C62C2D" w:rsidP="00C62C2D">
      <w:pPr>
        <w:ind w:left="709" w:hanging="709"/>
        <w:rPr>
          <w:sz w:val="22"/>
          <w:szCs w:val="22"/>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Safeguarding</w:t>
      </w:r>
    </w:p>
    <w:p w:rsidR="00C62C2D" w:rsidRPr="00C62C2D" w:rsidRDefault="00C62C2D" w:rsidP="00C62C2D">
      <w:pPr>
        <w:pStyle w:val="ListParagraph"/>
        <w:ind w:left="709"/>
        <w:rPr>
          <w:rFonts w:ascii="Gill Sans MT" w:hAnsi="Gill Sans MT"/>
        </w:rPr>
      </w:pPr>
      <w:r w:rsidRPr="00C62C2D">
        <w:rPr>
          <w:rFonts w:ascii="Gill Sans MT" w:hAnsi="Gill Sans MT"/>
        </w:rPr>
        <w:t>Demonstrate commitment to safeguarding of children, young people and vulnerable adults</w:t>
      </w:r>
      <w:r w:rsidR="00DB375F">
        <w:rPr>
          <w:rFonts w:ascii="Gill Sans MT" w:hAnsi="Gill Sans MT"/>
        </w:rPr>
        <w:t>.</w:t>
      </w:r>
    </w:p>
    <w:p w:rsidR="00C62C2D" w:rsidRPr="00C62C2D" w:rsidRDefault="00C62C2D" w:rsidP="00C62C2D">
      <w:pPr>
        <w:pStyle w:val="ListParagraph"/>
        <w:ind w:left="709" w:hanging="709"/>
        <w:rPr>
          <w:rFonts w:ascii="Gill Sans MT" w:hAnsi="Gill Sans MT"/>
        </w:rPr>
      </w:pPr>
    </w:p>
    <w:p w:rsidR="00C62C2D" w:rsidRPr="00C62C2D" w:rsidRDefault="00C62C2D" w:rsidP="00C62C2D">
      <w:pPr>
        <w:pStyle w:val="ListParagraph"/>
        <w:numPr>
          <w:ilvl w:val="0"/>
          <w:numId w:val="14"/>
        </w:numPr>
        <w:ind w:left="709" w:hanging="709"/>
        <w:rPr>
          <w:rFonts w:ascii="Gill Sans MT" w:hAnsi="Gill Sans MT"/>
        </w:rPr>
      </w:pPr>
      <w:r w:rsidRPr="00C62C2D">
        <w:rPr>
          <w:rFonts w:ascii="Gill Sans MT" w:hAnsi="Gill Sans MT"/>
          <w:b/>
        </w:rPr>
        <w:t>GDPR</w:t>
      </w:r>
    </w:p>
    <w:p w:rsidR="00C62C2D" w:rsidRPr="00C62C2D" w:rsidRDefault="00C62C2D" w:rsidP="00C62C2D">
      <w:pPr>
        <w:pStyle w:val="ListParagraph"/>
        <w:ind w:left="709"/>
        <w:rPr>
          <w:rFonts w:ascii="Gill Sans MT" w:hAnsi="Gill Sans MT"/>
        </w:rPr>
      </w:pPr>
      <w:r w:rsidRPr="00C62C2D">
        <w:rPr>
          <w:rFonts w:ascii="Gill Sans MT" w:hAnsi="Gill Sans MT"/>
        </w:rPr>
        <w:t>To handle personal data in accordance with the organisation’s data protection policy and to record all processing activities in the organisation’s data register where appropriate.</w:t>
      </w:r>
    </w:p>
    <w:p w:rsidR="00C62C2D" w:rsidRPr="00C62C2D" w:rsidRDefault="00C62C2D" w:rsidP="001B3E0D">
      <w:pPr>
        <w:rPr>
          <w:rFonts w:cs="Arial"/>
          <w:sz w:val="22"/>
          <w:szCs w:val="22"/>
          <w:u w:val="single"/>
        </w:rPr>
      </w:pPr>
    </w:p>
    <w:p w:rsidR="005F3F6C" w:rsidRDefault="005F3F6C" w:rsidP="001B3E0D">
      <w:pPr>
        <w:rPr>
          <w:rFonts w:cs="Arial"/>
          <w:sz w:val="22"/>
          <w:szCs w:val="22"/>
          <w:u w:val="single"/>
        </w:rPr>
      </w:pPr>
    </w:p>
    <w:p w:rsidR="00F4013B" w:rsidRDefault="00F4013B" w:rsidP="001B3E0D">
      <w:pPr>
        <w:rPr>
          <w:rFonts w:cs="Arial"/>
          <w:sz w:val="22"/>
          <w:szCs w:val="22"/>
          <w:u w:val="single"/>
        </w:rPr>
      </w:pPr>
    </w:p>
    <w:p w:rsidR="00F4013B" w:rsidRDefault="00F4013B" w:rsidP="001B3E0D">
      <w:pPr>
        <w:rPr>
          <w:rFonts w:cs="Arial"/>
          <w:sz w:val="22"/>
          <w:szCs w:val="22"/>
          <w:u w:val="single"/>
        </w:rPr>
      </w:pPr>
    </w:p>
    <w:p w:rsidR="00F4013B" w:rsidRDefault="00F4013B" w:rsidP="001B3E0D">
      <w:pPr>
        <w:rPr>
          <w:rFonts w:cs="Arial"/>
          <w:sz w:val="22"/>
          <w:szCs w:val="22"/>
          <w:u w:val="single"/>
        </w:rPr>
      </w:pPr>
    </w:p>
    <w:p w:rsidR="00F4013B" w:rsidRPr="00F4013B" w:rsidRDefault="00F4013B" w:rsidP="00F4013B">
      <w:pPr>
        <w:rPr>
          <w:b/>
          <w:bCs/>
          <w:color w:val="FF0000"/>
          <w:sz w:val="28"/>
          <w:szCs w:val="28"/>
        </w:rPr>
      </w:pPr>
      <w:r>
        <w:rPr>
          <w:b/>
          <w:bCs/>
          <w:color w:val="FF0000"/>
          <w:sz w:val="28"/>
          <w:szCs w:val="28"/>
        </w:rPr>
        <w:t xml:space="preserve">Behavioural </w:t>
      </w:r>
      <w:r w:rsidRPr="009B3352">
        <w:rPr>
          <w:b/>
          <w:bCs/>
          <w:color w:val="FF0000"/>
          <w:sz w:val="28"/>
          <w:szCs w:val="28"/>
        </w:rPr>
        <w:t>Competency Framework – Volunteers</w:t>
      </w:r>
    </w:p>
    <w:tbl>
      <w:tblPr>
        <w:tblStyle w:val="TableGrid"/>
        <w:tblW w:w="0" w:type="auto"/>
        <w:tblLook w:val="04A0" w:firstRow="1" w:lastRow="0" w:firstColumn="1" w:lastColumn="0" w:noHBand="0" w:noVBand="1"/>
      </w:tblPr>
      <w:tblGrid>
        <w:gridCol w:w="1704"/>
        <w:gridCol w:w="3536"/>
        <w:gridCol w:w="3776"/>
      </w:tblGrid>
      <w:tr w:rsidR="00F4013B" w:rsidTr="0016371A">
        <w:tc>
          <w:tcPr>
            <w:tcW w:w="1704" w:type="dxa"/>
          </w:tcPr>
          <w:p w:rsidR="00F4013B" w:rsidRPr="00617BF7" w:rsidRDefault="00F4013B" w:rsidP="0016371A">
            <w:pPr>
              <w:rPr>
                <w:color w:val="FF0000"/>
              </w:rPr>
            </w:pPr>
          </w:p>
        </w:tc>
        <w:tc>
          <w:tcPr>
            <w:tcW w:w="3536" w:type="dxa"/>
            <w:shd w:val="clear" w:color="auto" w:fill="EDEDED" w:themeFill="accent3" w:themeFillTint="33"/>
          </w:tcPr>
          <w:p w:rsidR="00F4013B" w:rsidRPr="00617BF7" w:rsidRDefault="00F4013B" w:rsidP="0016371A">
            <w:pPr>
              <w:rPr>
                <w:b/>
                <w:bCs/>
                <w:color w:val="FF0000"/>
              </w:rPr>
            </w:pPr>
            <w:r w:rsidRPr="00617BF7">
              <w:rPr>
                <w:b/>
                <w:bCs/>
                <w:color w:val="FF0000"/>
              </w:rPr>
              <w:t xml:space="preserve">We </w:t>
            </w:r>
            <w:r>
              <w:rPr>
                <w:b/>
                <w:bCs/>
                <w:color w:val="FF0000"/>
              </w:rPr>
              <w:t>W</w:t>
            </w:r>
            <w:r w:rsidRPr="00617BF7">
              <w:rPr>
                <w:b/>
                <w:bCs/>
                <w:color w:val="FF0000"/>
              </w:rPr>
              <w:t>ill</w:t>
            </w:r>
          </w:p>
        </w:tc>
        <w:tc>
          <w:tcPr>
            <w:tcW w:w="3776" w:type="dxa"/>
            <w:shd w:val="clear" w:color="auto" w:fill="EDEDED" w:themeFill="accent3" w:themeFillTint="33"/>
          </w:tcPr>
          <w:p w:rsidR="00F4013B" w:rsidRPr="00617BF7" w:rsidRDefault="00F4013B" w:rsidP="0016371A">
            <w:pPr>
              <w:rPr>
                <w:b/>
                <w:bCs/>
                <w:color w:val="FF0000"/>
              </w:rPr>
            </w:pPr>
            <w:r w:rsidRPr="00617BF7">
              <w:rPr>
                <w:b/>
                <w:bCs/>
                <w:color w:val="FF0000"/>
              </w:rPr>
              <w:t xml:space="preserve">We </w:t>
            </w:r>
            <w:r>
              <w:rPr>
                <w:b/>
                <w:bCs/>
                <w:color w:val="FF0000"/>
              </w:rPr>
              <w:t>W</w:t>
            </w:r>
            <w:r w:rsidRPr="00617BF7">
              <w:rPr>
                <w:b/>
                <w:bCs/>
                <w:color w:val="FF0000"/>
              </w:rPr>
              <w:t>on’t</w:t>
            </w:r>
          </w:p>
        </w:tc>
      </w:tr>
      <w:tr w:rsidR="00F4013B" w:rsidTr="0016371A">
        <w:tc>
          <w:tcPr>
            <w:tcW w:w="1704" w:type="dxa"/>
          </w:tcPr>
          <w:p w:rsidR="00F4013B" w:rsidRPr="00617BF7" w:rsidRDefault="00F4013B" w:rsidP="0016371A">
            <w:pPr>
              <w:rPr>
                <w:b/>
                <w:bCs/>
                <w:color w:val="FF0000"/>
              </w:rPr>
            </w:pPr>
            <w:r w:rsidRPr="00C26618">
              <w:rPr>
                <w:color w:val="FF0000"/>
              </w:rPr>
              <w:t>We are</w:t>
            </w:r>
            <w:r>
              <w:rPr>
                <w:b/>
                <w:bCs/>
                <w:color w:val="FF0000"/>
              </w:rPr>
              <w:t xml:space="preserve"> </w:t>
            </w:r>
            <w:r w:rsidRPr="00617BF7">
              <w:rPr>
                <w:b/>
                <w:bCs/>
                <w:color w:val="FF0000"/>
              </w:rPr>
              <w:t>Collaborati</w:t>
            </w:r>
            <w:r>
              <w:rPr>
                <w:b/>
                <w:bCs/>
                <w:color w:val="FF0000"/>
              </w:rPr>
              <w:t>ve</w:t>
            </w:r>
          </w:p>
        </w:tc>
        <w:tc>
          <w:tcPr>
            <w:tcW w:w="3536" w:type="dxa"/>
          </w:tcPr>
          <w:p w:rsidR="00F4013B" w:rsidRPr="002A789E" w:rsidRDefault="00F4013B" w:rsidP="00F4013B">
            <w:pPr>
              <w:pStyle w:val="ListParagraph"/>
              <w:numPr>
                <w:ilvl w:val="0"/>
                <w:numId w:val="15"/>
              </w:numPr>
              <w:contextualSpacing/>
              <w:rPr>
                <w:sz w:val="20"/>
                <w:szCs w:val="20"/>
              </w:rPr>
            </w:pPr>
            <w:r w:rsidRPr="002A789E">
              <w:rPr>
                <w:sz w:val="20"/>
                <w:szCs w:val="20"/>
              </w:rPr>
              <w:t>Look out for and support each other</w:t>
            </w:r>
          </w:p>
          <w:p w:rsidR="00F4013B" w:rsidRPr="002A789E" w:rsidRDefault="00F4013B" w:rsidP="00F4013B">
            <w:pPr>
              <w:pStyle w:val="ListParagraph"/>
              <w:numPr>
                <w:ilvl w:val="0"/>
                <w:numId w:val="15"/>
              </w:numPr>
              <w:contextualSpacing/>
              <w:rPr>
                <w:sz w:val="20"/>
                <w:szCs w:val="20"/>
              </w:rPr>
            </w:pPr>
            <w:r w:rsidRPr="002A789E">
              <w:rPr>
                <w:sz w:val="20"/>
                <w:szCs w:val="20"/>
              </w:rPr>
              <w:t>Help less experienced volunteers and employees</w:t>
            </w:r>
          </w:p>
          <w:p w:rsidR="00F4013B" w:rsidRPr="002A789E" w:rsidRDefault="00F4013B" w:rsidP="00F4013B">
            <w:pPr>
              <w:pStyle w:val="ListParagraph"/>
              <w:numPr>
                <w:ilvl w:val="0"/>
                <w:numId w:val="15"/>
              </w:numPr>
              <w:contextualSpacing/>
              <w:rPr>
                <w:sz w:val="20"/>
                <w:szCs w:val="20"/>
              </w:rPr>
            </w:pPr>
            <w:r w:rsidRPr="002A789E">
              <w:rPr>
                <w:sz w:val="20"/>
                <w:szCs w:val="20"/>
              </w:rPr>
              <w:t>Try to help customers and visitors who have challenges or complaints and take them to the right person</w:t>
            </w:r>
          </w:p>
          <w:p w:rsidR="00F4013B" w:rsidRPr="002A789E" w:rsidRDefault="00F4013B" w:rsidP="00F4013B">
            <w:pPr>
              <w:pStyle w:val="ListParagraph"/>
              <w:numPr>
                <w:ilvl w:val="0"/>
                <w:numId w:val="15"/>
              </w:numPr>
              <w:contextualSpacing/>
              <w:rPr>
                <w:sz w:val="20"/>
                <w:szCs w:val="20"/>
              </w:rPr>
            </w:pPr>
            <w:r w:rsidRPr="002A789E">
              <w:rPr>
                <w:sz w:val="20"/>
                <w:szCs w:val="20"/>
              </w:rPr>
              <w:t>Be flexible and support wherever needed</w:t>
            </w:r>
          </w:p>
          <w:p w:rsidR="00F4013B" w:rsidRPr="002A789E" w:rsidRDefault="00F4013B" w:rsidP="00F4013B">
            <w:pPr>
              <w:pStyle w:val="ListParagraph"/>
              <w:numPr>
                <w:ilvl w:val="0"/>
                <w:numId w:val="15"/>
              </w:numPr>
              <w:contextualSpacing/>
              <w:rPr>
                <w:sz w:val="20"/>
                <w:szCs w:val="20"/>
              </w:rPr>
            </w:pPr>
            <w:r w:rsidRPr="002A789E">
              <w:rPr>
                <w:sz w:val="20"/>
                <w:szCs w:val="20"/>
              </w:rPr>
              <w:t>Build relationships with all</w:t>
            </w:r>
          </w:p>
        </w:tc>
        <w:tc>
          <w:tcPr>
            <w:tcW w:w="3776" w:type="dxa"/>
          </w:tcPr>
          <w:p w:rsidR="00F4013B" w:rsidRPr="002A789E" w:rsidRDefault="00F4013B" w:rsidP="00F4013B">
            <w:pPr>
              <w:pStyle w:val="ListParagraph"/>
              <w:numPr>
                <w:ilvl w:val="0"/>
                <w:numId w:val="15"/>
              </w:numPr>
              <w:contextualSpacing/>
              <w:rPr>
                <w:sz w:val="20"/>
                <w:szCs w:val="20"/>
              </w:rPr>
            </w:pPr>
            <w:r w:rsidRPr="002A789E">
              <w:rPr>
                <w:sz w:val="20"/>
                <w:szCs w:val="20"/>
              </w:rPr>
              <w:t>Say “no” when asked to help</w:t>
            </w:r>
          </w:p>
          <w:p w:rsidR="00F4013B" w:rsidRPr="002A789E" w:rsidRDefault="00F4013B" w:rsidP="00F4013B">
            <w:pPr>
              <w:pStyle w:val="ListParagraph"/>
              <w:numPr>
                <w:ilvl w:val="0"/>
                <w:numId w:val="15"/>
              </w:numPr>
              <w:contextualSpacing/>
              <w:rPr>
                <w:sz w:val="20"/>
                <w:szCs w:val="20"/>
              </w:rPr>
            </w:pPr>
            <w:r w:rsidRPr="002A789E">
              <w:rPr>
                <w:sz w:val="20"/>
                <w:szCs w:val="20"/>
              </w:rPr>
              <w:t>Cancel - except in extreme emergencies</w:t>
            </w:r>
          </w:p>
          <w:p w:rsidR="00F4013B" w:rsidRPr="002A789E" w:rsidRDefault="00F4013B" w:rsidP="00F4013B">
            <w:pPr>
              <w:pStyle w:val="ListParagraph"/>
              <w:numPr>
                <w:ilvl w:val="0"/>
                <w:numId w:val="15"/>
              </w:numPr>
              <w:contextualSpacing/>
              <w:rPr>
                <w:sz w:val="20"/>
                <w:szCs w:val="20"/>
              </w:rPr>
            </w:pPr>
            <w:r w:rsidRPr="002A789E">
              <w:rPr>
                <w:sz w:val="20"/>
                <w:szCs w:val="20"/>
              </w:rPr>
              <w:t>Let others down</w:t>
            </w:r>
          </w:p>
          <w:p w:rsidR="00F4013B" w:rsidRPr="002A789E" w:rsidRDefault="00F4013B" w:rsidP="00F4013B">
            <w:pPr>
              <w:pStyle w:val="ListParagraph"/>
              <w:numPr>
                <w:ilvl w:val="0"/>
                <w:numId w:val="15"/>
              </w:numPr>
              <w:contextualSpacing/>
              <w:rPr>
                <w:sz w:val="20"/>
                <w:szCs w:val="20"/>
              </w:rPr>
            </w:pPr>
            <w:r w:rsidRPr="002A789E">
              <w:rPr>
                <w:sz w:val="20"/>
                <w:szCs w:val="20"/>
              </w:rPr>
              <w:t>Be overly precious about what we do</w:t>
            </w:r>
          </w:p>
          <w:p w:rsidR="00F4013B" w:rsidRPr="002A789E" w:rsidRDefault="00F4013B" w:rsidP="00F4013B">
            <w:pPr>
              <w:pStyle w:val="ListParagraph"/>
              <w:numPr>
                <w:ilvl w:val="0"/>
                <w:numId w:val="15"/>
              </w:numPr>
              <w:contextualSpacing/>
              <w:rPr>
                <w:sz w:val="20"/>
                <w:szCs w:val="20"/>
              </w:rPr>
            </w:pPr>
            <w:r w:rsidRPr="002A789E">
              <w:rPr>
                <w:sz w:val="20"/>
                <w:szCs w:val="20"/>
              </w:rPr>
              <w:t>Work in isolation</w:t>
            </w:r>
          </w:p>
        </w:tc>
      </w:tr>
      <w:tr w:rsidR="00F4013B" w:rsidTr="0016371A">
        <w:tc>
          <w:tcPr>
            <w:tcW w:w="1704" w:type="dxa"/>
          </w:tcPr>
          <w:p w:rsidR="00F4013B" w:rsidRPr="00C26618" w:rsidRDefault="00F4013B" w:rsidP="0016371A">
            <w:pPr>
              <w:rPr>
                <w:b/>
                <w:bCs/>
              </w:rPr>
            </w:pPr>
            <w:r w:rsidRPr="00C26618">
              <w:rPr>
                <w:color w:val="FF0000"/>
              </w:rPr>
              <w:t>We are</w:t>
            </w:r>
            <w:r w:rsidRPr="00C26618">
              <w:rPr>
                <w:b/>
                <w:bCs/>
                <w:color w:val="FF0000"/>
              </w:rPr>
              <w:t xml:space="preserve"> Bold</w:t>
            </w:r>
          </w:p>
        </w:tc>
        <w:tc>
          <w:tcPr>
            <w:tcW w:w="3536" w:type="dxa"/>
          </w:tcPr>
          <w:p w:rsidR="00F4013B" w:rsidRPr="002A789E" w:rsidRDefault="00F4013B" w:rsidP="00F4013B">
            <w:pPr>
              <w:pStyle w:val="ListParagraph"/>
              <w:numPr>
                <w:ilvl w:val="0"/>
                <w:numId w:val="15"/>
              </w:numPr>
              <w:contextualSpacing/>
              <w:rPr>
                <w:sz w:val="20"/>
                <w:szCs w:val="20"/>
              </w:rPr>
            </w:pPr>
            <w:r w:rsidRPr="002A789E">
              <w:rPr>
                <w:sz w:val="20"/>
                <w:szCs w:val="20"/>
              </w:rPr>
              <w:t>Actively provide feedback to the organisation</w:t>
            </w:r>
          </w:p>
          <w:p w:rsidR="00F4013B" w:rsidRPr="002A789E" w:rsidRDefault="00F4013B" w:rsidP="00F4013B">
            <w:pPr>
              <w:pStyle w:val="ListParagraph"/>
              <w:numPr>
                <w:ilvl w:val="0"/>
                <w:numId w:val="15"/>
              </w:numPr>
              <w:contextualSpacing/>
              <w:rPr>
                <w:sz w:val="20"/>
                <w:szCs w:val="20"/>
              </w:rPr>
            </w:pPr>
            <w:r w:rsidRPr="002A789E">
              <w:rPr>
                <w:sz w:val="20"/>
                <w:szCs w:val="20"/>
              </w:rPr>
              <w:t>Share our ideas and experience freely with all– what we do elsewhere that makes a difference</w:t>
            </w:r>
          </w:p>
          <w:p w:rsidR="00F4013B" w:rsidRPr="002A789E" w:rsidRDefault="00F4013B" w:rsidP="00F4013B">
            <w:pPr>
              <w:pStyle w:val="ListParagraph"/>
              <w:numPr>
                <w:ilvl w:val="0"/>
                <w:numId w:val="15"/>
              </w:numPr>
              <w:contextualSpacing/>
              <w:rPr>
                <w:sz w:val="20"/>
                <w:szCs w:val="20"/>
              </w:rPr>
            </w:pPr>
            <w:r w:rsidRPr="002A789E">
              <w:rPr>
                <w:sz w:val="20"/>
                <w:szCs w:val="20"/>
              </w:rPr>
              <w:t>Be open to new ideas and new ways of doing things</w:t>
            </w:r>
          </w:p>
          <w:p w:rsidR="00F4013B" w:rsidRPr="002A789E" w:rsidRDefault="00F4013B" w:rsidP="0016371A">
            <w:pPr>
              <w:rPr>
                <w:szCs w:val="20"/>
              </w:rPr>
            </w:pPr>
          </w:p>
        </w:tc>
        <w:tc>
          <w:tcPr>
            <w:tcW w:w="3776" w:type="dxa"/>
          </w:tcPr>
          <w:p w:rsidR="00F4013B" w:rsidRPr="002A789E" w:rsidRDefault="00F4013B" w:rsidP="00F4013B">
            <w:pPr>
              <w:pStyle w:val="ListParagraph"/>
              <w:numPr>
                <w:ilvl w:val="0"/>
                <w:numId w:val="15"/>
              </w:numPr>
              <w:contextualSpacing/>
              <w:rPr>
                <w:sz w:val="20"/>
                <w:szCs w:val="20"/>
              </w:rPr>
            </w:pPr>
            <w:r w:rsidRPr="002A789E">
              <w:rPr>
                <w:sz w:val="20"/>
                <w:szCs w:val="20"/>
              </w:rPr>
              <w:t>Keep ideas for improvement to ourselves</w:t>
            </w:r>
          </w:p>
          <w:p w:rsidR="00F4013B" w:rsidRPr="002A789E" w:rsidRDefault="00F4013B" w:rsidP="00F4013B">
            <w:pPr>
              <w:pStyle w:val="ListParagraph"/>
              <w:numPr>
                <w:ilvl w:val="0"/>
                <w:numId w:val="15"/>
              </w:numPr>
              <w:contextualSpacing/>
              <w:rPr>
                <w:sz w:val="20"/>
                <w:szCs w:val="20"/>
              </w:rPr>
            </w:pPr>
            <w:r w:rsidRPr="002A789E">
              <w:rPr>
                <w:sz w:val="20"/>
                <w:szCs w:val="20"/>
              </w:rPr>
              <w:t>Act unenthusiastically</w:t>
            </w:r>
          </w:p>
          <w:p w:rsidR="00F4013B" w:rsidRPr="002A789E" w:rsidRDefault="00F4013B" w:rsidP="00F4013B">
            <w:pPr>
              <w:pStyle w:val="ListParagraph"/>
              <w:numPr>
                <w:ilvl w:val="0"/>
                <w:numId w:val="15"/>
              </w:numPr>
              <w:contextualSpacing/>
              <w:rPr>
                <w:sz w:val="20"/>
                <w:szCs w:val="20"/>
              </w:rPr>
            </w:pPr>
            <w:r w:rsidRPr="002A789E">
              <w:rPr>
                <w:sz w:val="20"/>
                <w:szCs w:val="20"/>
              </w:rPr>
              <w:t>Make assumptions and blinker creativity</w:t>
            </w:r>
          </w:p>
          <w:p w:rsidR="00F4013B" w:rsidRPr="002A789E" w:rsidRDefault="00F4013B" w:rsidP="00F4013B">
            <w:pPr>
              <w:pStyle w:val="ListParagraph"/>
              <w:numPr>
                <w:ilvl w:val="0"/>
                <w:numId w:val="15"/>
              </w:numPr>
              <w:contextualSpacing/>
              <w:rPr>
                <w:sz w:val="20"/>
                <w:szCs w:val="20"/>
              </w:rPr>
            </w:pPr>
            <w:r w:rsidRPr="002A789E">
              <w:rPr>
                <w:sz w:val="20"/>
                <w:szCs w:val="20"/>
              </w:rPr>
              <w:t>Have rigid opinions on how things should be done</w:t>
            </w:r>
          </w:p>
          <w:p w:rsidR="00F4013B" w:rsidRPr="002A789E" w:rsidRDefault="00F4013B" w:rsidP="00F4013B">
            <w:pPr>
              <w:pStyle w:val="ListParagraph"/>
              <w:numPr>
                <w:ilvl w:val="0"/>
                <w:numId w:val="15"/>
              </w:numPr>
              <w:contextualSpacing/>
              <w:rPr>
                <w:sz w:val="20"/>
                <w:szCs w:val="20"/>
              </w:rPr>
            </w:pPr>
            <w:r w:rsidRPr="002A789E">
              <w:rPr>
                <w:sz w:val="20"/>
                <w:szCs w:val="20"/>
              </w:rPr>
              <w:t>Dismiss the ideas of others</w:t>
            </w:r>
          </w:p>
          <w:p w:rsidR="00F4013B" w:rsidRPr="002A789E" w:rsidRDefault="00F4013B" w:rsidP="00F4013B">
            <w:pPr>
              <w:pStyle w:val="ListParagraph"/>
              <w:numPr>
                <w:ilvl w:val="0"/>
                <w:numId w:val="15"/>
              </w:numPr>
              <w:contextualSpacing/>
              <w:rPr>
                <w:sz w:val="20"/>
                <w:szCs w:val="20"/>
              </w:rPr>
            </w:pPr>
            <w:r w:rsidRPr="002A789E">
              <w:rPr>
                <w:sz w:val="20"/>
                <w:szCs w:val="20"/>
              </w:rPr>
              <w:t xml:space="preserve">Make the same mistakes </w:t>
            </w:r>
          </w:p>
        </w:tc>
      </w:tr>
      <w:tr w:rsidR="00F4013B" w:rsidTr="0016371A">
        <w:tc>
          <w:tcPr>
            <w:tcW w:w="1704" w:type="dxa"/>
          </w:tcPr>
          <w:p w:rsidR="00F4013B" w:rsidRPr="00617BF7" w:rsidRDefault="00F4013B" w:rsidP="0016371A">
            <w:pPr>
              <w:rPr>
                <w:color w:val="FF0000"/>
              </w:rPr>
            </w:pPr>
            <w:r>
              <w:rPr>
                <w:color w:val="FF0000"/>
              </w:rPr>
              <w:t xml:space="preserve">We are </w:t>
            </w:r>
            <w:r w:rsidRPr="00C26618">
              <w:rPr>
                <w:b/>
                <w:bCs/>
                <w:color w:val="FF0000"/>
              </w:rPr>
              <w:t>Passionate &amp; fun</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Demonstrate enthusiasm and excitement all we do</w:t>
            </w:r>
          </w:p>
          <w:p w:rsidR="00F4013B" w:rsidRPr="002A789E" w:rsidRDefault="00F4013B" w:rsidP="00F4013B">
            <w:pPr>
              <w:pStyle w:val="ListParagraph"/>
              <w:numPr>
                <w:ilvl w:val="0"/>
                <w:numId w:val="16"/>
              </w:numPr>
              <w:contextualSpacing/>
              <w:rPr>
                <w:sz w:val="20"/>
                <w:szCs w:val="20"/>
              </w:rPr>
            </w:pPr>
            <w:r w:rsidRPr="002A789E">
              <w:rPr>
                <w:sz w:val="20"/>
                <w:szCs w:val="20"/>
              </w:rPr>
              <w:t>Spread the word about Ally Pally at every opportunity</w:t>
            </w:r>
          </w:p>
          <w:p w:rsidR="00F4013B" w:rsidRPr="002A789E" w:rsidRDefault="00F4013B" w:rsidP="00F4013B">
            <w:pPr>
              <w:pStyle w:val="ListParagraph"/>
              <w:numPr>
                <w:ilvl w:val="0"/>
                <w:numId w:val="16"/>
              </w:numPr>
              <w:contextualSpacing/>
              <w:rPr>
                <w:sz w:val="20"/>
                <w:szCs w:val="20"/>
              </w:rPr>
            </w:pPr>
            <w:r w:rsidRPr="002A789E">
              <w:rPr>
                <w:sz w:val="20"/>
                <w:szCs w:val="20"/>
              </w:rPr>
              <w:t>Praise colleagues for a job well done</w:t>
            </w:r>
          </w:p>
          <w:p w:rsidR="00F4013B" w:rsidRPr="002A789E" w:rsidRDefault="00F4013B" w:rsidP="00F4013B">
            <w:pPr>
              <w:pStyle w:val="ListParagraph"/>
              <w:numPr>
                <w:ilvl w:val="0"/>
                <w:numId w:val="16"/>
              </w:numPr>
              <w:contextualSpacing/>
              <w:rPr>
                <w:sz w:val="20"/>
                <w:szCs w:val="20"/>
              </w:rPr>
            </w:pPr>
            <w:r w:rsidRPr="002A789E">
              <w:rPr>
                <w:sz w:val="20"/>
                <w:szCs w:val="20"/>
              </w:rPr>
              <w:t>Be friendly and cheerful</w:t>
            </w:r>
          </w:p>
          <w:p w:rsidR="00F4013B" w:rsidRPr="002A789E" w:rsidRDefault="00F4013B" w:rsidP="00F4013B">
            <w:pPr>
              <w:pStyle w:val="ListParagraph"/>
              <w:numPr>
                <w:ilvl w:val="0"/>
                <w:numId w:val="16"/>
              </w:numPr>
              <w:contextualSpacing/>
              <w:rPr>
                <w:sz w:val="20"/>
                <w:szCs w:val="20"/>
              </w:rPr>
            </w:pPr>
            <w:r w:rsidRPr="002A789E">
              <w:rPr>
                <w:sz w:val="20"/>
                <w:szCs w:val="20"/>
              </w:rPr>
              <w:t>Bring energy and fun to the role</w:t>
            </w:r>
          </w:p>
          <w:p w:rsidR="00F4013B" w:rsidRPr="002A789E" w:rsidRDefault="00F4013B" w:rsidP="00F4013B">
            <w:pPr>
              <w:pStyle w:val="ListParagraph"/>
              <w:numPr>
                <w:ilvl w:val="0"/>
                <w:numId w:val="16"/>
              </w:numPr>
              <w:contextualSpacing/>
              <w:rPr>
                <w:sz w:val="20"/>
                <w:szCs w:val="20"/>
              </w:rPr>
            </w:pPr>
            <w:r w:rsidRPr="002A789E">
              <w:rPr>
                <w:sz w:val="20"/>
                <w:szCs w:val="20"/>
              </w:rPr>
              <w:t>Inspire others through our own self-motivation</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Ever say “I’m only a volunteer”</w:t>
            </w:r>
          </w:p>
          <w:p w:rsidR="00F4013B" w:rsidRPr="002A789E" w:rsidRDefault="00F4013B" w:rsidP="00F4013B">
            <w:pPr>
              <w:pStyle w:val="ListParagraph"/>
              <w:numPr>
                <w:ilvl w:val="0"/>
                <w:numId w:val="16"/>
              </w:numPr>
              <w:contextualSpacing/>
              <w:rPr>
                <w:sz w:val="20"/>
                <w:szCs w:val="20"/>
              </w:rPr>
            </w:pPr>
            <w:r w:rsidRPr="002A789E">
              <w:rPr>
                <w:sz w:val="20"/>
                <w:szCs w:val="20"/>
              </w:rPr>
              <w:t>Look bored and disinterested when volunteering</w:t>
            </w:r>
          </w:p>
          <w:p w:rsidR="00F4013B" w:rsidRPr="002A789E" w:rsidRDefault="00F4013B" w:rsidP="00F4013B">
            <w:pPr>
              <w:pStyle w:val="ListParagraph"/>
              <w:numPr>
                <w:ilvl w:val="0"/>
                <w:numId w:val="16"/>
              </w:numPr>
              <w:contextualSpacing/>
              <w:rPr>
                <w:sz w:val="20"/>
                <w:szCs w:val="20"/>
              </w:rPr>
            </w:pPr>
            <w:r w:rsidRPr="002A789E">
              <w:rPr>
                <w:sz w:val="20"/>
                <w:szCs w:val="20"/>
              </w:rPr>
              <w:t>Act in an unfriendly manner</w:t>
            </w:r>
          </w:p>
          <w:p w:rsidR="00F4013B" w:rsidRPr="002A789E" w:rsidRDefault="00F4013B" w:rsidP="00F4013B">
            <w:pPr>
              <w:pStyle w:val="ListParagraph"/>
              <w:numPr>
                <w:ilvl w:val="0"/>
                <w:numId w:val="16"/>
              </w:numPr>
              <w:contextualSpacing/>
              <w:rPr>
                <w:sz w:val="20"/>
                <w:szCs w:val="20"/>
              </w:rPr>
            </w:pPr>
            <w:r w:rsidRPr="002A789E">
              <w:rPr>
                <w:sz w:val="20"/>
                <w:szCs w:val="20"/>
              </w:rPr>
              <w:t>Give up when the going gets tough</w:t>
            </w:r>
          </w:p>
          <w:p w:rsidR="00F4013B" w:rsidRPr="002A789E" w:rsidRDefault="00F4013B" w:rsidP="0016371A">
            <w:pPr>
              <w:pStyle w:val="ListParagraph"/>
              <w:rPr>
                <w:sz w:val="20"/>
                <w:szCs w:val="20"/>
              </w:rPr>
            </w:pPr>
          </w:p>
          <w:p w:rsidR="00F4013B" w:rsidRPr="002A789E" w:rsidRDefault="00F4013B" w:rsidP="0016371A">
            <w:pPr>
              <w:rPr>
                <w:szCs w:val="20"/>
              </w:rPr>
            </w:pPr>
          </w:p>
          <w:p w:rsidR="00F4013B" w:rsidRPr="002A789E" w:rsidRDefault="00F4013B" w:rsidP="0016371A">
            <w:pPr>
              <w:rPr>
                <w:szCs w:val="20"/>
              </w:rPr>
            </w:pPr>
          </w:p>
        </w:tc>
      </w:tr>
      <w:tr w:rsidR="00F4013B" w:rsidTr="0016371A">
        <w:tc>
          <w:tcPr>
            <w:tcW w:w="1704" w:type="dxa"/>
          </w:tcPr>
          <w:p w:rsidR="00F4013B" w:rsidRPr="00617BF7" w:rsidRDefault="00F4013B" w:rsidP="0016371A">
            <w:pPr>
              <w:rPr>
                <w:color w:val="FF0000"/>
              </w:rPr>
            </w:pPr>
            <w:r>
              <w:rPr>
                <w:color w:val="FF0000"/>
              </w:rPr>
              <w:t xml:space="preserve">We are </w:t>
            </w:r>
            <w:r w:rsidRPr="00C26618">
              <w:rPr>
                <w:b/>
                <w:bCs/>
                <w:color w:val="FF0000"/>
              </w:rPr>
              <w:t>Resourceful</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Demonstrate a can-do attitude and share ideas and solutions to problems</w:t>
            </w:r>
          </w:p>
          <w:p w:rsidR="00F4013B" w:rsidRPr="002A789E" w:rsidRDefault="00F4013B" w:rsidP="00F4013B">
            <w:pPr>
              <w:pStyle w:val="ListParagraph"/>
              <w:numPr>
                <w:ilvl w:val="0"/>
                <w:numId w:val="16"/>
              </w:numPr>
              <w:contextualSpacing/>
              <w:rPr>
                <w:sz w:val="20"/>
                <w:szCs w:val="20"/>
              </w:rPr>
            </w:pPr>
            <w:r w:rsidRPr="002A789E">
              <w:rPr>
                <w:sz w:val="20"/>
                <w:szCs w:val="20"/>
              </w:rPr>
              <w:t>Think outside the box</w:t>
            </w:r>
          </w:p>
          <w:p w:rsidR="00F4013B" w:rsidRPr="002A789E" w:rsidRDefault="00F4013B" w:rsidP="00F4013B">
            <w:pPr>
              <w:pStyle w:val="ListParagraph"/>
              <w:numPr>
                <w:ilvl w:val="0"/>
                <w:numId w:val="16"/>
              </w:numPr>
              <w:contextualSpacing/>
              <w:rPr>
                <w:sz w:val="20"/>
                <w:szCs w:val="20"/>
              </w:rPr>
            </w:pPr>
            <w:r w:rsidRPr="002A789E">
              <w:rPr>
                <w:sz w:val="20"/>
                <w:szCs w:val="20"/>
              </w:rPr>
              <w:t>Anticipate our customer’s and visitor’s needs</w:t>
            </w:r>
          </w:p>
          <w:p w:rsidR="00F4013B" w:rsidRPr="002A789E" w:rsidRDefault="00F4013B" w:rsidP="00F4013B">
            <w:pPr>
              <w:pStyle w:val="ListParagraph"/>
              <w:numPr>
                <w:ilvl w:val="0"/>
                <w:numId w:val="16"/>
              </w:numPr>
              <w:contextualSpacing/>
              <w:rPr>
                <w:sz w:val="20"/>
                <w:szCs w:val="20"/>
              </w:rPr>
            </w:pPr>
            <w:r w:rsidRPr="002A789E">
              <w:rPr>
                <w:sz w:val="20"/>
                <w:szCs w:val="20"/>
              </w:rPr>
              <w:t>Be reliable and deliver what is asked of us</w:t>
            </w:r>
          </w:p>
          <w:p w:rsidR="00F4013B" w:rsidRPr="002A789E" w:rsidRDefault="00F4013B" w:rsidP="00F4013B">
            <w:pPr>
              <w:pStyle w:val="ListParagraph"/>
              <w:numPr>
                <w:ilvl w:val="0"/>
                <w:numId w:val="16"/>
              </w:numPr>
              <w:contextualSpacing/>
              <w:rPr>
                <w:sz w:val="20"/>
                <w:szCs w:val="20"/>
              </w:rPr>
            </w:pPr>
            <w:r w:rsidRPr="002A789E">
              <w:rPr>
                <w:sz w:val="20"/>
                <w:szCs w:val="20"/>
              </w:rPr>
              <w:t>Deliver on our promises</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We won’t assume that someone else will do it</w:t>
            </w:r>
          </w:p>
          <w:p w:rsidR="00F4013B" w:rsidRPr="002A789E" w:rsidRDefault="00F4013B" w:rsidP="00F4013B">
            <w:pPr>
              <w:pStyle w:val="ListParagraph"/>
              <w:numPr>
                <w:ilvl w:val="0"/>
                <w:numId w:val="16"/>
              </w:numPr>
              <w:contextualSpacing/>
              <w:rPr>
                <w:sz w:val="20"/>
                <w:szCs w:val="20"/>
              </w:rPr>
            </w:pPr>
            <w:r w:rsidRPr="002A789E">
              <w:rPr>
                <w:sz w:val="20"/>
                <w:szCs w:val="20"/>
              </w:rPr>
              <w:t>Say it is someone else’s responsibility – we will take ownership</w:t>
            </w:r>
          </w:p>
          <w:p w:rsidR="00F4013B" w:rsidRPr="002A789E" w:rsidRDefault="00F4013B" w:rsidP="00F4013B">
            <w:pPr>
              <w:pStyle w:val="ListParagraph"/>
              <w:numPr>
                <w:ilvl w:val="0"/>
                <w:numId w:val="16"/>
              </w:numPr>
              <w:contextualSpacing/>
              <w:rPr>
                <w:sz w:val="20"/>
                <w:szCs w:val="20"/>
              </w:rPr>
            </w:pPr>
            <w:r w:rsidRPr="002A789E">
              <w:rPr>
                <w:sz w:val="20"/>
                <w:szCs w:val="20"/>
              </w:rPr>
              <w:t>Won’t be wasteful with time and resources</w:t>
            </w:r>
          </w:p>
          <w:p w:rsidR="00F4013B" w:rsidRPr="002A789E" w:rsidRDefault="00F4013B" w:rsidP="00F4013B">
            <w:pPr>
              <w:pStyle w:val="ListParagraph"/>
              <w:numPr>
                <w:ilvl w:val="0"/>
                <w:numId w:val="16"/>
              </w:numPr>
              <w:contextualSpacing/>
              <w:rPr>
                <w:sz w:val="20"/>
                <w:szCs w:val="20"/>
              </w:rPr>
            </w:pPr>
            <w:r w:rsidRPr="002A789E">
              <w:rPr>
                <w:sz w:val="20"/>
                <w:szCs w:val="20"/>
              </w:rPr>
              <w:t>Grumble &amp; moan</w:t>
            </w:r>
          </w:p>
        </w:tc>
      </w:tr>
      <w:tr w:rsidR="00F4013B" w:rsidTr="0016371A">
        <w:tc>
          <w:tcPr>
            <w:tcW w:w="1704" w:type="dxa"/>
          </w:tcPr>
          <w:p w:rsidR="00F4013B" w:rsidRDefault="00F4013B" w:rsidP="0016371A">
            <w:r>
              <w:rPr>
                <w:color w:val="FF0000"/>
              </w:rPr>
              <w:t xml:space="preserve">We are </w:t>
            </w:r>
            <w:r w:rsidRPr="00C26618">
              <w:rPr>
                <w:b/>
                <w:bCs/>
                <w:color w:val="FF0000"/>
              </w:rPr>
              <w:t>Open &amp; Genuine</w:t>
            </w:r>
          </w:p>
        </w:tc>
        <w:tc>
          <w:tcPr>
            <w:tcW w:w="3536" w:type="dxa"/>
          </w:tcPr>
          <w:p w:rsidR="00F4013B" w:rsidRPr="002A789E" w:rsidRDefault="00F4013B" w:rsidP="00F4013B">
            <w:pPr>
              <w:pStyle w:val="ListParagraph"/>
              <w:numPr>
                <w:ilvl w:val="0"/>
                <w:numId w:val="16"/>
              </w:numPr>
              <w:contextualSpacing/>
              <w:rPr>
                <w:sz w:val="20"/>
                <w:szCs w:val="20"/>
              </w:rPr>
            </w:pPr>
            <w:r w:rsidRPr="002A789E">
              <w:rPr>
                <w:sz w:val="20"/>
                <w:szCs w:val="20"/>
              </w:rPr>
              <w:t>Show tolerance and patience with all</w:t>
            </w:r>
          </w:p>
          <w:p w:rsidR="00F4013B" w:rsidRPr="002A789E" w:rsidRDefault="00F4013B" w:rsidP="00F4013B">
            <w:pPr>
              <w:pStyle w:val="ListParagraph"/>
              <w:numPr>
                <w:ilvl w:val="0"/>
                <w:numId w:val="16"/>
              </w:numPr>
              <w:contextualSpacing/>
              <w:rPr>
                <w:sz w:val="20"/>
                <w:szCs w:val="20"/>
              </w:rPr>
            </w:pPr>
            <w:r w:rsidRPr="002A789E">
              <w:rPr>
                <w:sz w:val="20"/>
                <w:szCs w:val="20"/>
              </w:rPr>
              <w:t>Welcome new volunteers and share our knowledge and experience</w:t>
            </w:r>
          </w:p>
          <w:p w:rsidR="00F4013B" w:rsidRPr="002A789E" w:rsidRDefault="00F4013B" w:rsidP="00F4013B">
            <w:pPr>
              <w:pStyle w:val="ListParagraph"/>
              <w:numPr>
                <w:ilvl w:val="0"/>
                <w:numId w:val="16"/>
              </w:numPr>
              <w:contextualSpacing/>
              <w:rPr>
                <w:sz w:val="20"/>
                <w:szCs w:val="20"/>
              </w:rPr>
            </w:pPr>
            <w:r w:rsidRPr="002A789E">
              <w:rPr>
                <w:sz w:val="20"/>
                <w:szCs w:val="20"/>
              </w:rPr>
              <w:t>Work as equals and respect each other</w:t>
            </w:r>
          </w:p>
          <w:p w:rsidR="00F4013B" w:rsidRPr="002A789E" w:rsidRDefault="00F4013B" w:rsidP="00F4013B">
            <w:pPr>
              <w:pStyle w:val="ListParagraph"/>
              <w:numPr>
                <w:ilvl w:val="0"/>
                <w:numId w:val="16"/>
              </w:numPr>
              <w:contextualSpacing/>
              <w:rPr>
                <w:sz w:val="20"/>
                <w:szCs w:val="20"/>
              </w:rPr>
            </w:pPr>
            <w:r w:rsidRPr="002A789E">
              <w:rPr>
                <w:sz w:val="20"/>
                <w:szCs w:val="20"/>
              </w:rPr>
              <w:t>Arrange socials and lifts</w:t>
            </w:r>
          </w:p>
          <w:p w:rsidR="00F4013B" w:rsidRPr="002A789E" w:rsidRDefault="00F4013B" w:rsidP="00F4013B">
            <w:pPr>
              <w:pStyle w:val="ListParagraph"/>
              <w:numPr>
                <w:ilvl w:val="0"/>
                <w:numId w:val="16"/>
              </w:numPr>
              <w:contextualSpacing/>
              <w:rPr>
                <w:sz w:val="20"/>
                <w:szCs w:val="20"/>
              </w:rPr>
            </w:pPr>
            <w:r w:rsidRPr="002A789E">
              <w:rPr>
                <w:sz w:val="20"/>
                <w:szCs w:val="20"/>
              </w:rPr>
              <w:t xml:space="preserve">Acknowledge the experience of others </w:t>
            </w:r>
            <w:bookmarkStart w:id="0" w:name="_GoBack"/>
            <w:bookmarkEnd w:id="0"/>
            <w:r w:rsidRPr="002A789E">
              <w:rPr>
                <w:sz w:val="20"/>
                <w:szCs w:val="20"/>
              </w:rPr>
              <w:t>when we don’t know something</w:t>
            </w:r>
          </w:p>
          <w:p w:rsidR="00F4013B" w:rsidRPr="002A789E" w:rsidRDefault="00F4013B" w:rsidP="00F4013B">
            <w:pPr>
              <w:pStyle w:val="ListParagraph"/>
              <w:numPr>
                <w:ilvl w:val="0"/>
                <w:numId w:val="16"/>
              </w:numPr>
              <w:contextualSpacing/>
              <w:rPr>
                <w:sz w:val="20"/>
                <w:szCs w:val="20"/>
              </w:rPr>
            </w:pPr>
            <w:r w:rsidRPr="002A789E">
              <w:rPr>
                <w:sz w:val="20"/>
                <w:szCs w:val="20"/>
              </w:rPr>
              <w:t>Put aside personal bias and judgments</w:t>
            </w:r>
          </w:p>
        </w:tc>
        <w:tc>
          <w:tcPr>
            <w:tcW w:w="3776" w:type="dxa"/>
          </w:tcPr>
          <w:p w:rsidR="00F4013B" w:rsidRPr="002A789E" w:rsidRDefault="00F4013B" w:rsidP="00F4013B">
            <w:pPr>
              <w:pStyle w:val="ListParagraph"/>
              <w:numPr>
                <w:ilvl w:val="0"/>
                <w:numId w:val="16"/>
              </w:numPr>
              <w:contextualSpacing/>
              <w:rPr>
                <w:sz w:val="20"/>
                <w:szCs w:val="20"/>
              </w:rPr>
            </w:pPr>
            <w:r w:rsidRPr="002A789E">
              <w:rPr>
                <w:sz w:val="20"/>
                <w:szCs w:val="20"/>
              </w:rPr>
              <w:t>Judge other volunteers for their level of input</w:t>
            </w:r>
          </w:p>
          <w:p w:rsidR="00F4013B" w:rsidRPr="002A789E" w:rsidRDefault="00F4013B" w:rsidP="00F4013B">
            <w:pPr>
              <w:pStyle w:val="ListParagraph"/>
              <w:numPr>
                <w:ilvl w:val="0"/>
                <w:numId w:val="16"/>
              </w:numPr>
              <w:contextualSpacing/>
              <w:rPr>
                <w:sz w:val="20"/>
                <w:szCs w:val="20"/>
              </w:rPr>
            </w:pPr>
            <w:r w:rsidRPr="002A789E">
              <w:rPr>
                <w:sz w:val="20"/>
                <w:szCs w:val="20"/>
              </w:rPr>
              <w:t>Point score</w:t>
            </w:r>
          </w:p>
          <w:p w:rsidR="00F4013B" w:rsidRPr="002A789E" w:rsidRDefault="00F4013B" w:rsidP="00F4013B">
            <w:pPr>
              <w:pStyle w:val="ListParagraph"/>
              <w:numPr>
                <w:ilvl w:val="0"/>
                <w:numId w:val="16"/>
              </w:numPr>
              <w:contextualSpacing/>
              <w:rPr>
                <w:sz w:val="20"/>
                <w:szCs w:val="20"/>
              </w:rPr>
            </w:pPr>
            <w:r w:rsidRPr="002A789E">
              <w:rPr>
                <w:sz w:val="20"/>
                <w:szCs w:val="20"/>
              </w:rPr>
              <w:t>Act in a superior or bossy way</w:t>
            </w:r>
          </w:p>
          <w:p w:rsidR="00F4013B" w:rsidRPr="002A789E" w:rsidRDefault="00F4013B" w:rsidP="00F4013B">
            <w:pPr>
              <w:pStyle w:val="ListParagraph"/>
              <w:numPr>
                <w:ilvl w:val="0"/>
                <w:numId w:val="16"/>
              </w:numPr>
              <w:contextualSpacing/>
              <w:rPr>
                <w:sz w:val="20"/>
                <w:szCs w:val="20"/>
              </w:rPr>
            </w:pPr>
            <w:r w:rsidRPr="002A789E">
              <w:rPr>
                <w:sz w:val="20"/>
                <w:szCs w:val="20"/>
              </w:rPr>
              <w:t>Criticise others or Ally Pally in front of members of the public or other volunteers</w:t>
            </w:r>
          </w:p>
        </w:tc>
      </w:tr>
    </w:tbl>
    <w:p w:rsidR="00F4013B" w:rsidRDefault="00F4013B" w:rsidP="007A56F8">
      <w:pPr>
        <w:rPr>
          <w:b/>
          <w:bCs/>
          <w:color w:val="FF0000"/>
          <w:sz w:val="32"/>
          <w:szCs w:val="32"/>
        </w:rPr>
      </w:pPr>
    </w:p>
    <w:sectPr w:rsidR="00F4013B" w:rsidSect="00F4013B">
      <w:headerReference w:type="default" r:id="rId8"/>
      <w:footerReference w:type="default" r:id="rId9"/>
      <w:headerReference w:type="first" r:id="rId10"/>
      <w:footerReference w:type="first" r:id="rId11"/>
      <w:pgSz w:w="11906" w:h="16838"/>
      <w:pgMar w:top="1418" w:right="1133" w:bottom="993" w:left="1560"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AF" w:rsidRDefault="008033AF" w:rsidP="00FA0C96">
      <w:r>
        <w:separator/>
      </w:r>
    </w:p>
  </w:endnote>
  <w:endnote w:type="continuationSeparator" w:id="0">
    <w:p w:rsidR="008033AF" w:rsidRDefault="008033AF" w:rsidP="00F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62" w:rsidRPr="00B044F4" w:rsidRDefault="00AA1E62" w:rsidP="00AA1E62">
    <w:pPr>
      <w:pStyle w:val="NormalWeb"/>
      <w:spacing w:before="0" w:beforeAutospacing="0" w:after="0" w:afterAutospacing="0"/>
      <w:jc w:val="center"/>
      <w:rPr>
        <w:color w:val="E62A28"/>
        <w:sz w:val="14"/>
        <w:szCs w:val="14"/>
      </w:rPr>
    </w:pPr>
    <w:r w:rsidRPr="00B044F4">
      <w:rPr>
        <w:color w:val="E62A28"/>
        <w:sz w:val="14"/>
        <w:szCs w:val="14"/>
      </w:rPr>
      <w:t>ALEXANDRA PALACE, ALEXANDRA PALACE WAY, LONDON, N22 7AY • 020 8365 2121 • ALEXANDRAPALACE.COM</w:t>
    </w:r>
  </w:p>
  <w:p w:rsidR="00AA1E62" w:rsidRPr="00B044F4" w:rsidRDefault="00AA1E62" w:rsidP="00AA1E62">
    <w:pPr>
      <w:pStyle w:val="NormalWeb"/>
      <w:spacing w:before="0" w:beforeAutospacing="0" w:after="0" w:afterAutospacing="0"/>
      <w:jc w:val="center"/>
      <w:rPr>
        <w:color w:val="E62A28"/>
        <w:sz w:val="14"/>
        <w:szCs w:val="14"/>
      </w:rPr>
    </w:pPr>
    <w:r w:rsidRPr="00B044F4">
      <w:rPr>
        <w:color w:val="E62A28"/>
        <w:sz w:val="14"/>
        <w:szCs w:val="14"/>
      </w:rPr>
      <w:t>ALEXANDRA PARK AND PALACE CHARITABLE TRUST IS A REGISTERED CHARITY • CHARITY REGISTRATION NUMBER: 281991</w:t>
    </w:r>
  </w:p>
  <w:p w:rsidR="00AA1E62" w:rsidRPr="00AA1E62" w:rsidRDefault="00AA1E62">
    <w:pPr>
      <w:pStyle w:val="Footer"/>
      <w:rPr>
        <w:color w:val="E62A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16" w:rsidRPr="00B044F4" w:rsidRDefault="00C85416" w:rsidP="00C85416">
    <w:pPr>
      <w:pStyle w:val="NormalWeb"/>
      <w:spacing w:before="0" w:beforeAutospacing="0" w:after="0" w:afterAutospacing="0"/>
      <w:jc w:val="center"/>
      <w:rPr>
        <w:color w:val="E62A28"/>
        <w:sz w:val="14"/>
        <w:szCs w:val="14"/>
      </w:rPr>
    </w:pPr>
    <w:r w:rsidRPr="00B044F4">
      <w:rPr>
        <w:color w:val="E62A28"/>
        <w:sz w:val="14"/>
        <w:szCs w:val="14"/>
      </w:rPr>
      <w:t>ALEXANDRA PALACE, ALEXANDRA PALACE WAY, LONDON, N22 7AY • 020 8365 2121 • ALEXANDRAPALACE.COM</w:t>
    </w:r>
  </w:p>
  <w:p w:rsidR="00C85416" w:rsidRPr="00B044F4" w:rsidRDefault="00C85416" w:rsidP="00C85416">
    <w:pPr>
      <w:pStyle w:val="NormalWeb"/>
      <w:spacing w:before="0" w:beforeAutospacing="0" w:after="0" w:afterAutospacing="0"/>
      <w:jc w:val="center"/>
      <w:rPr>
        <w:color w:val="E62A28"/>
        <w:sz w:val="14"/>
        <w:szCs w:val="14"/>
      </w:rPr>
    </w:pPr>
    <w:r w:rsidRPr="00B044F4">
      <w:rPr>
        <w:color w:val="E62A28"/>
        <w:sz w:val="14"/>
        <w:szCs w:val="14"/>
      </w:rPr>
      <w:t>ALEXANDRA PARK AND PALACE CHARITABLE TRUST IS A REGISTERED CHARITY • CHARITY REGISTRATION NUMBER: 281991</w:t>
    </w:r>
  </w:p>
  <w:p w:rsidR="00C85416" w:rsidRDefault="00C85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AF" w:rsidRDefault="008033AF" w:rsidP="00FA0C96">
      <w:r>
        <w:separator/>
      </w:r>
    </w:p>
  </w:footnote>
  <w:footnote w:type="continuationSeparator" w:id="0">
    <w:p w:rsidR="008033AF" w:rsidRDefault="008033AF" w:rsidP="00FA0C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16" w:rsidRDefault="00C854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957" w:rsidRDefault="00D41957" w:rsidP="00D41957">
    <w:pPr>
      <w:pStyle w:val="Header"/>
      <w:tabs>
        <w:tab w:val="left" w:pos="2670"/>
        <w:tab w:val="center" w:pos="4025"/>
      </w:tabs>
      <w:rPr>
        <w:color w:val="E62A28"/>
        <w:sz w:val="14"/>
        <w:szCs w:val="14"/>
      </w:rPr>
    </w:pPr>
  </w:p>
  <w:p w:rsidR="00D41957" w:rsidRDefault="00D41957" w:rsidP="00D41957">
    <w:pPr>
      <w:pStyle w:val="Header"/>
      <w:tabs>
        <w:tab w:val="left" w:pos="2670"/>
        <w:tab w:val="center" w:pos="4025"/>
      </w:tabs>
      <w:rPr>
        <w:color w:val="E62A28"/>
        <w:sz w:val="14"/>
        <w:szCs w:val="14"/>
      </w:rPr>
    </w:pPr>
  </w:p>
  <w:p w:rsidR="00D41957" w:rsidRDefault="00D41957" w:rsidP="00D41957">
    <w:pPr>
      <w:pStyle w:val="Header"/>
      <w:tabs>
        <w:tab w:val="left" w:pos="2670"/>
        <w:tab w:val="center" w:pos="4025"/>
      </w:tabs>
      <w:jc w:val="center"/>
      <w:rPr>
        <w:color w:val="E62A28"/>
        <w:sz w:val="14"/>
        <w:szCs w:val="14"/>
      </w:rPr>
    </w:pPr>
  </w:p>
  <w:p w:rsidR="00D41957" w:rsidRPr="001730AF" w:rsidRDefault="00D41957" w:rsidP="00D41957">
    <w:pPr>
      <w:pStyle w:val="Header"/>
      <w:tabs>
        <w:tab w:val="left" w:pos="2670"/>
        <w:tab w:val="center" w:pos="4025"/>
      </w:tabs>
      <w:jc w:val="center"/>
      <w:rPr>
        <w:color w:val="E62A28"/>
        <w:sz w:val="14"/>
        <w:szCs w:val="14"/>
      </w:rPr>
    </w:pPr>
    <w:r w:rsidRPr="001730AF">
      <w:rPr>
        <w:noProof/>
        <w:color w:val="E62A28"/>
        <w:sz w:val="14"/>
        <w:szCs w:val="14"/>
        <w:lang w:val="en-US" w:eastAsia="en-US" w:bidi="ar-SA"/>
      </w:rPr>
      <w:drawing>
        <wp:inline distT="0" distB="0" distL="0" distR="0" wp14:anchorId="4334D3D8" wp14:editId="5CAFEC92">
          <wp:extent cx="1512000" cy="691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andra-Palace-Logotype-Balloon-Red-RGB.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512000" cy="691200"/>
                  </a:xfrm>
                  <a:prstGeom prst="rect">
                    <a:avLst/>
                  </a:prstGeom>
                </pic:spPr>
              </pic:pic>
            </a:graphicData>
          </a:graphic>
        </wp:inline>
      </w:drawing>
    </w:r>
  </w:p>
  <w:p w:rsidR="00D41957" w:rsidRDefault="00D419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211"/>
    <w:multiLevelType w:val="hybridMultilevel"/>
    <w:tmpl w:val="77160F60"/>
    <w:lvl w:ilvl="0" w:tplc="8654D7D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B0097"/>
    <w:multiLevelType w:val="hybridMultilevel"/>
    <w:tmpl w:val="90F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20849"/>
    <w:multiLevelType w:val="hybridMultilevel"/>
    <w:tmpl w:val="E9E0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B682F"/>
    <w:multiLevelType w:val="hybridMultilevel"/>
    <w:tmpl w:val="345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D5F45"/>
    <w:multiLevelType w:val="hybridMultilevel"/>
    <w:tmpl w:val="2334E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50BAD"/>
    <w:multiLevelType w:val="hybridMultilevel"/>
    <w:tmpl w:val="310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60437"/>
    <w:multiLevelType w:val="hybridMultilevel"/>
    <w:tmpl w:val="1A42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53089"/>
    <w:multiLevelType w:val="hybridMultilevel"/>
    <w:tmpl w:val="6C70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52FAF"/>
    <w:multiLevelType w:val="hybridMultilevel"/>
    <w:tmpl w:val="ED964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83AFD"/>
    <w:multiLevelType w:val="hybridMultilevel"/>
    <w:tmpl w:val="672A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8C4397"/>
    <w:multiLevelType w:val="hybridMultilevel"/>
    <w:tmpl w:val="9654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D0A1A"/>
    <w:multiLevelType w:val="hybridMultilevel"/>
    <w:tmpl w:val="60A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D1B3D"/>
    <w:multiLevelType w:val="hybridMultilevel"/>
    <w:tmpl w:val="9D08A306"/>
    <w:lvl w:ilvl="0" w:tplc="E65A955E">
      <w:start w:val="1"/>
      <w:numFmt w:val="decimal"/>
      <w:lvlText w:val="%1."/>
      <w:lvlJc w:val="left"/>
      <w:pPr>
        <w:ind w:left="720" w:hanging="360"/>
      </w:pPr>
      <w:rPr>
        <w:rFonts w:cs="Arial Unicode MS" w:hint="default"/>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8595E"/>
    <w:multiLevelType w:val="hybridMultilevel"/>
    <w:tmpl w:val="A588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C12FE"/>
    <w:multiLevelType w:val="hybridMultilevel"/>
    <w:tmpl w:val="9F00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63B85"/>
    <w:multiLevelType w:val="hybridMultilevel"/>
    <w:tmpl w:val="44B0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8B0B10"/>
    <w:multiLevelType w:val="hybridMultilevel"/>
    <w:tmpl w:val="7F7A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57CD4"/>
    <w:multiLevelType w:val="hybridMultilevel"/>
    <w:tmpl w:val="291A2488"/>
    <w:lvl w:ilvl="0" w:tplc="08090001">
      <w:start w:val="1"/>
      <w:numFmt w:val="bullet"/>
      <w:lvlText w:val=""/>
      <w:lvlJc w:val="left"/>
      <w:pPr>
        <w:ind w:left="1151" w:hanging="360"/>
      </w:pPr>
      <w:rPr>
        <w:rFonts w:ascii="Symbol" w:hAnsi="Symbol" w:hint="default"/>
      </w:rPr>
    </w:lvl>
    <w:lvl w:ilvl="1" w:tplc="08090003">
      <w:start w:val="1"/>
      <w:numFmt w:val="bullet"/>
      <w:lvlText w:val="o"/>
      <w:lvlJc w:val="left"/>
      <w:pPr>
        <w:ind w:left="1871" w:hanging="360"/>
      </w:pPr>
      <w:rPr>
        <w:rFonts w:ascii="Courier New" w:hAnsi="Courier New" w:cs="Courier New" w:hint="default"/>
      </w:rPr>
    </w:lvl>
    <w:lvl w:ilvl="2" w:tplc="08090005">
      <w:start w:val="1"/>
      <w:numFmt w:val="bullet"/>
      <w:lvlText w:val=""/>
      <w:lvlJc w:val="left"/>
      <w:pPr>
        <w:ind w:left="2591" w:hanging="360"/>
      </w:pPr>
      <w:rPr>
        <w:rFonts w:ascii="Wingdings" w:hAnsi="Wingdings" w:hint="default"/>
      </w:rPr>
    </w:lvl>
    <w:lvl w:ilvl="3" w:tplc="08090001">
      <w:start w:val="1"/>
      <w:numFmt w:val="bullet"/>
      <w:lvlText w:val=""/>
      <w:lvlJc w:val="left"/>
      <w:pPr>
        <w:ind w:left="3311" w:hanging="360"/>
      </w:pPr>
      <w:rPr>
        <w:rFonts w:ascii="Symbol" w:hAnsi="Symbol" w:hint="default"/>
      </w:rPr>
    </w:lvl>
    <w:lvl w:ilvl="4" w:tplc="08090003">
      <w:start w:val="1"/>
      <w:numFmt w:val="bullet"/>
      <w:lvlText w:val="o"/>
      <w:lvlJc w:val="left"/>
      <w:pPr>
        <w:ind w:left="4031" w:hanging="360"/>
      </w:pPr>
      <w:rPr>
        <w:rFonts w:ascii="Courier New" w:hAnsi="Courier New" w:cs="Courier New" w:hint="default"/>
      </w:rPr>
    </w:lvl>
    <w:lvl w:ilvl="5" w:tplc="08090005">
      <w:start w:val="1"/>
      <w:numFmt w:val="bullet"/>
      <w:lvlText w:val=""/>
      <w:lvlJc w:val="left"/>
      <w:pPr>
        <w:ind w:left="4751" w:hanging="360"/>
      </w:pPr>
      <w:rPr>
        <w:rFonts w:ascii="Wingdings" w:hAnsi="Wingdings" w:hint="default"/>
      </w:rPr>
    </w:lvl>
    <w:lvl w:ilvl="6" w:tplc="08090001">
      <w:start w:val="1"/>
      <w:numFmt w:val="bullet"/>
      <w:lvlText w:val=""/>
      <w:lvlJc w:val="left"/>
      <w:pPr>
        <w:ind w:left="5471" w:hanging="360"/>
      </w:pPr>
      <w:rPr>
        <w:rFonts w:ascii="Symbol" w:hAnsi="Symbol" w:hint="default"/>
      </w:rPr>
    </w:lvl>
    <w:lvl w:ilvl="7" w:tplc="08090003">
      <w:start w:val="1"/>
      <w:numFmt w:val="bullet"/>
      <w:lvlText w:val="o"/>
      <w:lvlJc w:val="left"/>
      <w:pPr>
        <w:ind w:left="6191" w:hanging="360"/>
      </w:pPr>
      <w:rPr>
        <w:rFonts w:ascii="Courier New" w:hAnsi="Courier New" w:cs="Courier New" w:hint="default"/>
      </w:rPr>
    </w:lvl>
    <w:lvl w:ilvl="8" w:tplc="08090005">
      <w:start w:val="1"/>
      <w:numFmt w:val="bullet"/>
      <w:lvlText w:val=""/>
      <w:lvlJc w:val="left"/>
      <w:pPr>
        <w:ind w:left="6911" w:hanging="360"/>
      </w:pPr>
      <w:rPr>
        <w:rFonts w:ascii="Wingdings" w:hAnsi="Wingdings" w:hint="default"/>
      </w:rPr>
    </w:lvl>
  </w:abstractNum>
  <w:abstractNum w:abstractNumId="18" w15:restartNumberingAfterBreak="0">
    <w:nsid w:val="74ED76EA"/>
    <w:multiLevelType w:val="hybridMultilevel"/>
    <w:tmpl w:val="8A9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27D31"/>
    <w:multiLevelType w:val="hybridMultilevel"/>
    <w:tmpl w:val="162AD0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83DA6"/>
    <w:multiLevelType w:val="hybridMultilevel"/>
    <w:tmpl w:val="6738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D4E6B"/>
    <w:multiLevelType w:val="hybridMultilevel"/>
    <w:tmpl w:val="4FA6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72E80"/>
    <w:multiLevelType w:val="hybridMultilevel"/>
    <w:tmpl w:val="5EEE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1"/>
  </w:num>
  <w:num w:numId="5">
    <w:abstractNumId w:val="7"/>
  </w:num>
  <w:num w:numId="6">
    <w:abstractNumId w:val="12"/>
  </w:num>
  <w:num w:numId="7">
    <w:abstractNumId w:val="6"/>
  </w:num>
  <w:num w:numId="8">
    <w:abstractNumId w:val="5"/>
  </w:num>
  <w:num w:numId="9">
    <w:abstractNumId w:val="16"/>
  </w:num>
  <w:num w:numId="10">
    <w:abstractNumId w:val="22"/>
  </w:num>
  <w:num w:numId="11">
    <w:abstractNumId w:val="20"/>
  </w:num>
  <w:num w:numId="12">
    <w:abstractNumId w:val="15"/>
  </w:num>
  <w:num w:numId="13">
    <w:abstractNumId w:val="2"/>
  </w:num>
  <w:num w:numId="14">
    <w:abstractNumId w:val="0"/>
  </w:num>
  <w:num w:numId="15">
    <w:abstractNumId w:val="21"/>
  </w:num>
  <w:num w:numId="16">
    <w:abstractNumId w:val="14"/>
  </w:num>
  <w:num w:numId="17">
    <w:abstractNumId w:val="13"/>
  </w:num>
  <w:num w:numId="18">
    <w:abstractNumId w:val="19"/>
  </w:num>
  <w:num w:numId="19">
    <w:abstractNumId w:val="18"/>
  </w:num>
  <w:num w:numId="20">
    <w:abstractNumId w:val="3"/>
  </w:num>
  <w:num w:numId="21">
    <w:abstractNumId w:val="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96"/>
    <w:rsid w:val="000A16A5"/>
    <w:rsid w:val="000B6E3F"/>
    <w:rsid w:val="000C16A3"/>
    <w:rsid w:val="000C4BB6"/>
    <w:rsid w:val="0010437C"/>
    <w:rsid w:val="001514D4"/>
    <w:rsid w:val="001730AF"/>
    <w:rsid w:val="00174D76"/>
    <w:rsid w:val="001B3E0D"/>
    <w:rsid w:val="00216CFC"/>
    <w:rsid w:val="00286923"/>
    <w:rsid w:val="002925CA"/>
    <w:rsid w:val="002B27F0"/>
    <w:rsid w:val="002F4D86"/>
    <w:rsid w:val="00307B70"/>
    <w:rsid w:val="00316A77"/>
    <w:rsid w:val="003D349F"/>
    <w:rsid w:val="004009DE"/>
    <w:rsid w:val="00437593"/>
    <w:rsid w:val="004820F0"/>
    <w:rsid w:val="00485F0B"/>
    <w:rsid w:val="00517F75"/>
    <w:rsid w:val="00535B93"/>
    <w:rsid w:val="0053799A"/>
    <w:rsid w:val="005F3F6C"/>
    <w:rsid w:val="00607AE1"/>
    <w:rsid w:val="00732360"/>
    <w:rsid w:val="00787E29"/>
    <w:rsid w:val="007A56F8"/>
    <w:rsid w:val="007A71EE"/>
    <w:rsid w:val="007B47F0"/>
    <w:rsid w:val="008033AF"/>
    <w:rsid w:val="00826248"/>
    <w:rsid w:val="00842896"/>
    <w:rsid w:val="00854CF2"/>
    <w:rsid w:val="008960F9"/>
    <w:rsid w:val="008C5B74"/>
    <w:rsid w:val="008F655C"/>
    <w:rsid w:val="00942F49"/>
    <w:rsid w:val="00945230"/>
    <w:rsid w:val="009C28C2"/>
    <w:rsid w:val="00A72E24"/>
    <w:rsid w:val="00AA1E62"/>
    <w:rsid w:val="00AD2C72"/>
    <w:rsid w:val="00B002D6"/>
    <w:rsid w:val="00B044F4"/>
    <w:rsid w:val="00C62C2D"/>
    <w:rsid w:val="00C85416"/>
    <w:rsid w:val="00C949BD"/>
    <w:rsid w:val="00CB0D3E"/>
    <w:rsid w:val="00D017FD"/>
    <w:rsid w:val="00D17722"/>
    <w:rsid w:val="00D41957"/>
    <w:rsid w:val="00DB375F"/>
    <w:rsid w:val="00E00340"/>
    <w:rsid w:val="00E32BB1"/>
    <w:rsid w:val="00E544F3"/>
    <w:rsid w:val="00F26430"/>
    <w:rsid w:val="00F4013B"/>
    <w:rsid w:val="00F5386B"/>
    <w:rsid w:val="00FA0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7B4D4B"/>
  <w15:docId w15:val="{6DA0A462-1847-47DD-8D1B-B32B7500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AF"/>
    <w:pPr>
      <w:widowControl w:val="0"/>
      <w:suppressAutoHyphens/>
      <w:spacing w:after="0" w:line="240" w:lineRule="auto"/>
    </w:pPr>
    <w:rPr>
      <w:rFonts w:ascii="Gill Sans MT" w:eastAsia="Arial Unicode MS" w:hAnsi="Gill Sans MT" w:cs="Arial Unicode MS"/>
      <w:kern w:val="2"/>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96"/>
    <w:pPr>
      <w:tabs>
        <w:tab w:val="center" w:pos="4513"/>
        <w:tab w:val="right" w:pos="9026"/>
      </w:tabs>
    </w:pPr>
  </w:style>
  <w:style w:type="character" w:customStyle="1" w:styleId="HeaderChar">
    <w:name w:val="Header Char"/>
    <w:basedOn w:val="DefaultParagraphFont"/>
    <w:link w:val="Header"/>
    <w:uiPriority w:val="99"/>
    <w:rsid w:val="00FA0C96"/>
    <w:rPr>
      <w:rFonts w:ascii="Gill Sans MT" w:hAnsi="Gill Sans MT"/>
    </w:rPr>
  </w:style>
  <w:style w:type="paragraph" w:styleId="Footer">
    <w:name w:val="footer"/>
    <w:basedOn w:val="Normal"/>
    <w:link w:val="FooterChar"/>
    <w:uiPriority w:val="99"/>
    <w:unhideWhenUsed/>
    <w:rsid w:val="00FA0C96"/>
    <w:pPr>
      <w:tabs>
        <w:tab w:val="center" w:pos="4513"/>
        <w:tab w:val="right" w:pos="9026"/>
      </w:tabs>
    </w:pPr>
  </w:style>
  <w:style w:type="character" w:customStyle="1" w:styleId="FooterChar">
    <w:name w:val="Footer Char"/>
    <w:basedOn w:val="DefaultParagraphFont"/>
    <w:link w:val="Footer"/>
    <w:uiPriority w:val="99"/>
    <w:rsid w:val="00FA0C96"/>
    <w:rPr>
      <w:rFonts w:ascii="Gill Sans MT" w:hAnsi="Gill Sans MT"/>
    </w:rPr>
  </w:style>
  <w:style w:type="paragraph" w:styleId="ListParagraph">
    <w:name w:val="List Paragraph"/>
    <w:basedOn w:val="Normal"/>
    <w:uiPriority w:val="34"/>
    <w:qFormat/>
    <w:rsid w:val="00AA1E62"/>
    <w:pPr>
      <w:widowControl/>
      <w:suppressAutoHyphens w:val="0"/>
      <w:ind w:left="720"/>
    </w:pPr>
    <w:rPr>
      <w:rFonts w:ascii="Calibri" w:eastAsia="Calibri" w:hAnsi="Calibri" w:cs="Times New Roman"/>
      <w:kern w:val="0"/>
      <w:sz w:val="22"/>
      <w:szCs w:val="22"/>
      <w:lang w:eastAsia="en-US" w:bidi="ar-SA"/>
    </w:rPr>
  </w:style>
  <w:style w:type="paragraph" w:styleId="NormalWeb">
    <w:name w:val="Normal (Web)"/>
    <w:basedOn w:val="Normal"/>
    <w:uiPriority w:val="99"/>
    <w:unhideWhenUsed/>
    <w:rsid w:val="00AA1E62"/>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1B3E0D"/>
    <w:rPr>
      <w:rFonts w:ascii="Tahoma" w:hAnsi="Tahoma" w:cs="Mangal"/>
      <w:sz w:val="16"/>
      <w:szCs w:val="14"/>
    </w:rPr>
  </w:style>
  <w:style w:type="character" w:customStyle="1" w:styleId="BalloonTextChar">
    <w:name w:val="Balloon Text Char"/>
    <w:basedOn w:val="DefaultParagraphFont"/>
    <w:link w:val="BalloonText"/>
    <w:uiPriority w:val="99"/>
    <w:semiHidden/>
    <w:rsid w:val="001B3E0D"/>
    <w:rPr>
      <w:rFonts w:ascii="Tahoma" w:eastAsia="Arial Unicode MS" w:hAnsi="Tahoma" w:cs="Mangal"/>
      <w:kern w:val="2"/>
      <w:sz w:val="16"/>
      <w:szCs w:val="14"/>
      <w:lang w:eastAsia="hi-IN" w:bidi="hi-IN"/>
    </w:rPr>
  </w:style>
  <w:style w:type="table" w:styleId="TableGrid">
    <w:name w:val="Table Grid"/>
    <w:basedOn w:val="TableNormal"/>
    <w:uiPriority w:val="39"/>
    <w:rsid w:val="001B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B3E0D"/>
    <w:pPr>
      <w:widowControl/>
      <w:suppressAutoHyphens w:val="0"/>
      <w:spacing w:after="200"/>
    </w:pPr>
    <w:rPr>
      <w:rFonts w:asciiTheme="minorHAnsi" w:eastAsiaTheme="minorHAnsi" w:hAnsiTheme="minorHAnsi" w:cstheme="minorBidi"/>
      <w:kern w:val="0"/>
      <w:szCs w:val="20"/>
      <w:lang w:eastAsia="en-US" w:bidi="ar-SA"/>
    </w:rPr>
  </w:style>
  <w:style w:type="character" w:customStyle="1" w:styleId="CommentTextChar">
    <w:name w:val="Comment Text Char"/>
    <w:basedOn w:val="DefaultParagraphFont"/>
    <w:link w:val="CommentText"/>
    <w:uiPriority w:val="99"/>
    <w:semiHidden/>
    <w:rsid w:val="001B3E0D"/>
    <w:rPr>
      <w:sz w:val="20"/>
      <w:szCs w:val="20"/>
    </w:rPr>
  </w:style>
  <w:style w:type="paragraph" w:customStyle="1" w:styleId="Body">
    <w:name w:val="Body"/>
    <w:link w:val="BodyChar"/>
    <w:rsid w:val="001B3E0D"/>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val="en-US" w:eastAsia="en-GB"/>
    </w:rPr>
  </w:style>
  <w:style w:type="character" w:customStyle="1" w:styleId="BodyChar">
    <w:name w:val="Body Char"/>
    <w:basedOn w:val="DefaultParagraphFont"/>
    <w:link w:val="Body"/>
    <w:rsid w:val="001B3E0D"/>
    <w:rPr>
      <w:rFonts w:ascii="Arial" w:eastAsia="Arial Unicode MS" w:hAnsi="Arial Unicode MS"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8478">
      <w:bodyDiv w:val="1"/>
      <w:marLeft w:val="0"/>
      <w:marRight w:val="0"/>
      <w:marTop w:val="0"/>
      <w:marBottom w:val="0"/>
      <w:divBdr>
        <w:top w:val="none" w:sz="0" w:space="0" w:color="auto"/>
        <w:left w:val="none" w:sz="0" w:space="0" w:color="auto"/>
        <w:bottom w:val="none" w:sz="0" w:space="0" w:color="auto"/>
        <w:right w:val="none" w:sz="0" w:space="0" w:color="auto"/>
      </w:divBdr>
      <w:divsChild>
        <w:div w:id="434786026">
          <w:marLeft w:val="432"/>
          <w:marRight w:val="432"/>
          <w:marTop w:val="150"/>
          <w:marBottom w:val="150"/>
          <w:divBdr>
            <w:top w:val="none" w:sz="0" w:space="0" w:color="auto"/>
            <w:left w:val="none" w:sz="0" w:space="0" w:color="auto"/>
            <w:bottom w:val="none" w:sz="0" w:space="0" w:color="auto"/>
            <w:right w:val="none" w:sz="0" w:space="0" w:color="auto"/>
          </w:divBdr>
        </w:div>
      </w:divsChild>
    </w:div>
    <w:div w:id="618341853">
      <w:bodyDiv w:val="1"/>
      <w:marLeft w:val="0"/>
      <w:marRight w:val="0"/>
      <w:marTop w:val="0"/>
      <w:marBottom w:val="0"/>
      <w:divBdr>
        <w:top w:val="none" w:sz="0" w:space="0" w:color="auto"/>
        <w:left w:val="none" w:sz="0" w:space="0" w:color="auto"/>
        <w:bottom w:val="none" w:sz="0" w:space="0" w:color="auto"/>
        <w:right w:val="none" w:sz="0" w:space="0" w:color="auto"/>
      </w:divBdr>
    </w:div>
    <w:div w:id="971331694">
      <w:bodyDiv w:val="1"/>
      <w:marLeft w:val="0"/>
      <w:marRight w:val="0"/>
      <w:marTop w:val="0"/>
      <w:marBottom w:val="0"/>
      <w:divBdr>
        <w:top w:val="none" w:sz="0" w:space="0" w:color="auto"/>
        <w:left w:val="none" w:sz="0" w:space="0" w:color="auto"/>
        <w:bottom w:val="none" w:sz="0" w:space="0" w:color="auto"/>
        <w:right w:val="none" w:sz="0" w:space="0" w:color="auto"/>
      </w:divBdr>
    </w:div>
    <w:div w:id="1721905167">
      <w:bodyDiv w:val="1"/>
      <w:marLeft w:val="0"/>
      <w:marRight w:val="0"/>
      <w:marTop w:val="0"/>
      <w:marBottom w:val="0"/>
      <w:divBdr>
        <w:top w:val="none" w:sz="0" w:space="0" w:color="auto"/>
        <w:left w:val="none" w:sz="0" w:space="0" w:color="auto"/>
        <w:bottom w:val="none" w:sz="0" w:space="0" w:color="auto"/>
        <w:right w:val="none" w:sz="0" w:space="0" w:color="auto"/>
      </w:divBdr>
      <w:divsChild>
        <w:div w:id="408887294">
          <w:marLeft w:val="432"/>
          <w:marRight w:val="432"/>
          <w:marTop w:val="150"/>
          <w:marBottom w:val="150"/>
          <w:divBdr>
            <w:top w:val="none" w:sz="0" w:space="0" w:color="auto"/>
            <w:left w:val="none" w:sz="0" w:space="0" w:color="auto"/>
            <w:bottom w:val="none" w:sz="0" w:space="0" w:color="auto"/>
            <w:right w:val="none" w:sz="0" w:space="0" w:color="auto"/>
          </w:divBdr>
        </w:div>
      </w:divsChild>
    </w:div>
    <w:div w:id="2019846544">
      <w:bodyDiv w:val="1"/>
      <w:marLeft w:val="0"/>
      <w:marRight w:val="0"/>
      <w:marTop w:val="0"/>
      <w:marBottom w:val="0"/>
      <w:divBdr>
        <w:top w:val="none" w:sz="0" w:space="0" w:color="auto"/>
        <w:left w:val="none" w:sz="0" w:space="0" w:color="auto"/>
        <w:bottom w:val="none" w:sz="0" w:space="0" w:color="auto"/>
        <w:right w:val="none" w:sz="0" w:space="0" w:color="auto"/>
      </w:divBdr>
      <w:divsChild>
        <w:div w:id="12850714">
          <w:marLeft w:val="432"/>
          <w:marRight w:val="432"/>
          <w:marTop w:val="150"/>
          <w:marBottom w:val="150"/>
          <w:divBdr>
            <w:top w:val="none" w:sz="0" w:space="0" w:color="auto"/>
            <w:left w:val="none" w:sz="0" w:space="0" w:color="auto"/>
            <w:bottom w:val="none" w:sz="0" w:space="0" w:color="auto"/>
            <w:right w:val="none" w:sz="0" w:space="0" w:color="auto"/>
          </w:divBdr>
        </w:div>
      </w:divsChild>
    </w:div>
    <w:div w:id="2092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AFDF-3AF4-4932-871D-DB3594D6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Chiara Russo</cp:lastModifiedBy>
  <cp:revision>2</cp:revision>
  <dcterms:created xsi:type="dcterms:W3CDTF">2019-09-19T14:46:00Z</dcterms:created>
  <dcterms:modified xsi:type="dcterms:W3CDTF">2019-09-19T14:46:00Z</dcterms:modified>
</cp:coreProperties>
</file>